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6F" w:rsidRPr="009E0341" w:rsidRDefault="00E5476F" w:rsidP="00E5476F">
      <w:pPr>
        <w:shd w:val="clear" w:color="auto" w:fill="FFFFFF"/>
        <w:spacing w:before="14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5476F" w:rsidRDefault="00E5476F" w:rsidP="00E5476F">
      <w:pPr>
        <w:shd w:val="clear" w:color="auto" w:fill="FFFFFF"/>
        <w:spacing w:before="14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МЗ КР </w:t>
      </w:r>
    </w:p>
    <w:p w:rsidR="009E0341" w:rsidRDefault="00E5476F" w:rsidP="00E5476F">
      <w:pPr>
        <w:shd w:val="clear" w:color="auto" w:fill="FFFFFF"/>
        <w:spacing w:before="14" w:line="240" w:lineRule="auto"/>
        <w:ind w:right="1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2018 г. №224</w:t>
      </w:r>
    </w:p>
    <w:p w:rsidR="009E0341" w:rsidRPr="001F14B3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AD2" w:rsidRPr="001F14B3" w:rsidRDefault="00C67AD2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КАТАЛОГ </w:t>
      </w:r>
      <w:r w:rsidRPr="009E034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КОМПЕТЕНЦИЙ</w:t>
      </w:r>
    </w:p>
    <w:p w:rsidR="009E0341" w:rsidRPr="009E0341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специальности </w:t>
      </w:r>
      <w:r w:rsidRPr="00024E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" w:name="_Hlk510409962"/>
      <w:r w:rsidR="00024E4A" w:rsidRPr="0002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врач/</w:t>
      </w:r>
      <w:bookmarkEnd w:id="1"/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Врач общей практики</w:t>
      </w:r>
      <w:r w:rsidRPr="009E03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034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9E0341" w:rsidRPr="00C86EBE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ПОСЛЕДИПЛОМНЫЙ УРОВЕНЬ</w:t>
      </w:r>
    </w:p>
    <w:bookmarkEnd w:id="0"/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271F0D" w:rsidRPr="00C86EBE" w:rsidRDefault="00271F0D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9E0341" w:rsidRPr="00C86EBE" w:rsidRDefault="009E0341" w:rsidP="009E03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Бишкек 201</w:t>
      </w:r>
      <w:r w:rsidR="00E547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660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C86EB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г.</w:t>
      </w:r>
    </w:p>
    <w:p w:rsidR="006238CA" w:rsidRDefault="006238CA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br w:type="page"/>
      </w:r>
    </w:p>
    <w:p w:rsidR="00F73A5D" w:rsidRPr="004E240F" w:rsidRDefault="009E0341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Каталог </w:t>
      </w:r>
      <w:r w:rsidR="008B2618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компетенции </w:t>
      </w:r>
      <w:r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(последипломный уровень) по специальности “</w:t>
      </w:r>
      <w:r w:rsidR="00024E4A" w:rsidRPr="00024E4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Семейный врач/</w:t>
      </w:r>
      <w:r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Врач общей практики” разработан рабочей группой в составе:</w:t>
      </w:r>
    </w:p>
    <w:p w:rsidR="009E0341" w:rsidRPr="004E240F" w:rsidRDefault="00F374B4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Бримкулов Н.Н.</w:t>
      </w:r>
      <w:r w:rsidR="009E0341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(председатель), 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Чубаков Т.Ч.</w:t>
      </w:r>
      <w:r w:rsidR="009E0341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(заместитель председателя), 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Сыдыкова С.Ж., </w:t>
      </w:r>
      <w:r w:rsidR="001C706C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айло</w:t>
      </w:r>
      <w:r w:rsidR="001C706C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баева А.Т., Мергенов А.Э., </w:t>
      </w:r>
      <w:r w:rsidR="009E0341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Калиев Р.Р., Давлеталиева Н.Э.,  Мукеева С.Т., Мамытбекова Ж.З., Дворкин М.И., Матюшков П.И., Кул</w:t>
      </w:r>
      <w:r w:rsidR="001801FD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ь</w:t>
      </w:r>
      <w:r w:rsidR="009E0341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жанова А.А.</w:t>
      </w:r>
      <w:r w:rsidR="009633AE" w:rsidRP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Джетигенова С.А., Джумагулова А.Ш., Калжикеев </w:t>
      </w:r>
      <w:r w:rsidR="009633AE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А.М., Кадыров М.М., Ши</w:t>
      </w:r>
      <w:r w:rsidR="00970901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9633AE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кина В.Г., Ибрагимов А.А.</w:t>
      </w:r>
      <w:r w:rsidR="00B452E1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Исакова Ж.К,</w:t>
      </w:r>
      <w:r w:rsidR="00F21C3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Омурова Ж.Н., Болоцких И.В., Султанмуратова Б.Э., Ахмедакунова Ч.А., Атбаев М.А., Алияскаров М.А., Жумаев М.Ж., </w:t>
      </w:r>
      <w:r w:rsidR="0048458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Тынымсеитова А., </w:t>
      </w:r>
      <w:r w:rsidR="002B01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Иманалиева К.</w:t>
      </w:r>
    </w:p>
    <w:p w:rsidR="009E0341" w:rsidRPr="004E240F" w:rsidRDefault="009E0341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F21C37" w:rsidRPr="00F21C37" w:rsidRDefault="00F21C37" w:rsidP="00F21C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широко обсуждался сотрудниками КГМА им. И.К. Ахунбаева, КГМИПиПК, медицинских факультетов КРСУ, ОшГУ, членами Ассоциаций врачей внутренней медицины, акушер-гинекологов и неонатологов, групп семейных врачей и семейных медицинских сестер Кыргызстана, практикующими семейными врачами, международными экспертами.</w:t>
      </w:r>
    </w:p>
    <w:p w:rsidR="00F21C37" w:rsidRPr="00F21C37" w:rsidRDefault="00F21C37" w:rsidP="00F21C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003" w:rsidRPr="004E240F" w:rsidRDefault="00F21C37" w:rsidP="00F21C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 Джумагулова А.С., Мукеева С.Т., Аскеров А.А., Бурэ А.А.</w:t>
      </w:r>
    </w:p>
    <w:p w:rsidR="009E0341" w:rsidRPr="004E240F" w:rsidRDefault="009E0341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E0341" w:rsidRPr="004E240F" w:rsidRDefault="009E0341" w:rsidP="004E240F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E0341" w:rsidRPr="004E240F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9E0341" w:rsidRPr="004E240F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ED04B2" w:rsidRPr="004E240F" w:rsidRDefault="00ED04B2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:rsidR="00EA55C8" w:rsidRPr="004E240F" w:rsidRDefault="00EA55C8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A46CB" w:rsidRPr="004E240F" w:rsidRDefault="00EA55C8" w:rsidP="004E240F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Дефиниция (определение) понятий «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общеврачебной практики» и «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</w:t>
      </w:r>
      <w:r w:rsidR="008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медицины».</w:t>
      </w:r>
    </w:p>
    <w:p w:rsidR="009662DB" w:rsidRPr="004E240F" w:rsidRDefault="005A46CB" w:rsidP="004E240F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общеврачебной практики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/семейной медицины</w:t>
      </w:r>
    </w:p>
    <w:p w:rsidR="005A46CB" w:rsidRPr="004E240F" w:rsidRDefault="005A46CB" w:rsidP="004E240F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документа</w:t>
      </w:r>
    </w:p>
    <w:p w:rsidR="00EA55C8" w:rsidRPr="004E240F" w:rsidRDefault="005A46CB" w:rsidP="004E240F">
      <w:pPr>
        <w:pStyle w:val="a3"/>
        <w:numPr>
          <w:ilvl w:val="1"/>
          <w:numId w:val="10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документа</w:t>
      </w:r>
    </w:p>
    <w:p w:rsidR="00ED04B2" w:rsidRPr="004E240F" w:rsidRDefault="00ED04B2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E0341" w:rsidRPr="004E240F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</w:t>
      </w:r>
      <w:r w:rsidR="00ED04B2"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Общие </w:t>
      </w:r>
      <w:r w:rsidR="00ED04B2" w:rsidRPr="004E24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задачи</w:t>
      </w:r>
    </w:p>
    <w:p w:rsidR="00DC457E" w:rsidRPr="004E240F" w:rsidRDefault="00DC457E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208B2" w:rsidRPr="004E240F" w:rsidRDefault="00574F44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2.1.  </w:t>
      </w:r>
      <w:r w:rsidR="00A208B2" w:rsidRPr="004E240F">
        <w:rPr>
          <w:rFonts w:ascii="Times New Roman" w:hAnsi="Times New Roman" w:cs="Times New Roman"/>
          <w:sz w:val="24"/>
          <w:szCs w:val="24"/>
          <w:lang w:eastAsia="ru-RU"/>
        </w:rPr>
        <w:t>Врач общей практики/семейный врач, как медицинский специалист/эксперт</w:t>
      </w:r>
    </w:p>
    <w:p w:rsidR="00574F44" w:rsidRPr="004E240F" w:rsidRDefault="00A208B2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2.2.  Коммуникативные навыки</w:t>
      </w:r>
    </w:p>
    <w:p w:rsidR="004F7755" w:rsidRPr="004E240F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4F7755" w:rsidRPr="004E240F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4F7755" w:rsidRPr="004E240F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4F7755" w:rsidRPr="004E240F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4F7755" w:rsidRPr="004E240F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</w:p>
    <w:p w:rsidR="009E0341" w:rsidRPr="004E240F" w:rsidRDefault="009E0341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46110" w:rsidRPr="00860269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602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</w:t>
      </w:r>
      <w:r w:rsidR="00ED04B2" w:rsidRPr="008602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Pr="008602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B46110" w:rsidRPr="008602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Специальные </w:t>
      </w:r>
      <w:r w:rsidR="00ED04B2" w:rsidRPr="008602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задачи</w:t>
      </w:r>
    </w:p>
    <w:p w:rsidR="009E0341" w:rsidRPr="00860269" w:rsidRDefault="009E0341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7C1" w:rsidRPr="00860269" w:rsidRDefault="000D37C1" w:rsidP="000D37C1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0D37C1" w:rsidRPr="00860269" w:rsidRDefault="000D37C1" w:rsidP="000D37C1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0D37C1" w:rsidRPr="00860269" w:rsidRDefault="000D37C1" w:rsidP="000D37C1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Общие проблемы (Перечень 3)</w:t>
      </w:r>
    </w:p>
    <w:p w:rsidR="000D37C1" w:rsidRPr="00860269" w:rsidRDefault="000D37C1" w:rsidP="000D37C1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0D37C1" w:rsidRPr="00860269" w:rsidRDefault="000D37C1" w:rsidP="000D37C1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269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0D37C1" w:rsidRPr="00860269" w:rsidRDefault="000D37C1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4E240F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2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25DD5" w:rsidRPr="004E240F" w:rsidRDefault="00225DD5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Кыргызской Республике активно про</w:t>
      </w:r>
      <w:r w:rsidR="00E87456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реформы сектора здравоохранения. </w:t>
      </w:r>
      <w:r w:rsidR="00E87456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87456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претерпевает си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медицинского образования, как одн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7456" w:rsidRPr="004E240F" w:rsidRDefault="00E8745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реформ в секторе здравоохранения КР курс взят на переориентацию системы здравоохранения от практики предоставления дорогостоящей медицинской помощи, оказываемой узкими специалистами и ориентированной на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стационарное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к практике оказания менее затратной, ориентированной на профилактику медицинской помощи, на уровне первичного звена здравоохранения. Это требует необходимости подготовки врачебных кадров для ПМСП. 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 общей практики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/семейные врачи</w:t>
      </w:r>
      <w:r w:rsidR="00BD237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акушер - гинекологов, педиатров, кардиологов, офтальмологов и других узких специалистов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качественно подготовленные ВОП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/семейные врачи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 лечение </w:t>
      </w:r>
      <w:r w:rsidR="0094585F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94585F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-90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% заболеваний и состояний, часто встречающихся в амбулаторных условиях</w:t>
      </w:r>
      <w:r w:rsidR="001C706C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456" w:rsidRPr="004E240F" w:rsidRDefault="00E8745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врачей общей практики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/семейных врачей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центральной при координировании помощи, оказываемой пациенту разными специалистами. Иначе, пациент будет вынужден обратиться к большому количеству врачей, и при отсутствии координации, появляется большой риск дублирования диагностических процедур и лечения, что ведет к снижению качества лечения, низкой удовлетворенности пациентов и увеличению затрат.</w:t>
      </w:r>
    </w:p>
    <w:p w:rsidR="00225DD5" w:rsidRPr="004E240F" w:rsidRDefault="00E8745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образовательных организаций здравоохранения в рамках реформ, проводимых в системе медицинского образования в КР,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изменяющимся потребностям населения.</w:t>
      </w:r>
    </w:p>
    <w:p w:rsidR="00847734" w:rsidRPr="004E240F" w:rsidRDefault="00943B9A" w:rsidP="004E2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этим, пересмотрен и разработан новый каталог компетенций </w:t>
      </w:r>
      <w:r w:rsidR="005050A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 общей практики</w:t>
      </w:r>
      <w:r w:rsidR="009662D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/семейного врача</w:t>
      </w:r>
      <w:r w:rsidR="005050A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F1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данного каталога компетенций за основу взяты следующие документы, утвержденные приказом МЗ КР от 23.03.07 г. №149:  </w:t>
      </w:r>
    </w:p>
    <w:p w:rsidR="00847734" w:rsidRPr="004E240F" w:rsidRDefault="00120F13" w:rsidP="004E24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</w:t>
      </w:r>
      <w:r w:rsidR="0084773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семейном враче». </w:t>
      </w:r>
    </w:p>
    <w:p w:rsidR="00120F13" w:rsidRPr="004E240F" w:rsidRDefault="00120F13" w:rsidP="004E24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</w:t>
      </w:r>
      <w:r w:rsidR="0084773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квалификационной характеристике семейного врача».</w:t>
      </w:r>
    </w:p>
    <w:p w:rsidR="00225DD5" w:rsidRPr="004E240F" w:rsidRDefault="00EF0492" w:rsidP="004E2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документа </w:t>
      </w:r>
      <w:r w:rsidR="00120F1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приняты во внимание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1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стандарты подготовки врачей общей практики/семейных врачей, но особо учитывался тот факт, что продолжительность последипломной подготовки</w:t>
      </w:r>
      <w:r w:rsidR="0012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F13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2 года</w:t>
      </w:r>
      <w:r w:rsidR="0084773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5347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требованиями к последипломному медицинскому образованию по специальности «Семейная медицина/</w:t>
      </w:r>
      <w:r w:rsidR="0002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</w:t>
      </w:r>
      <w:r w:rsidR="005347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17DE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4A32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5DD5" w:rsidRPr="004E240F" w:rsidRDefault="00225DD5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DD5" w:rsidRPr="004E240F" w:rsidRDefault="00225DD5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Pr="004E240F" w:rsidRDefault="00847734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Pr="004E240F" w:rsidRDefault="00847734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Pr="004E240F" w:rsidRDefault="00847734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Pr="004E240F" w:rsidRDefault="00847734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4" w:rsidRPr="004E240F" w:rsidRDefault="00847734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C9" w:rsidRPr="004E240F" w:rsidRDefault="001D07C9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3468" w:rsidRPr="004E240F" w:rsidRDefault="00E53468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468" w:rsidRPr="004E240F" w:rsidRDefault="00991D40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E53468" w:rsidRPr="004E240F" w:rsidRDefault="00B3405B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78739</wp:posOffset>
                </wp:positionV>
                <wp:extent cx="59055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3E9B0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2pt" to="468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" strokecolor="black [3213]" strokeweight="2.25pt">
                <o:lock v:ext="edit" shapetype="f"/>
              </v:line>
            </w:pict>
          </mc:Fallback>
        </mc:AlternateContent>
      </w:r>
    </w:p>
    <w:p w:rsidR="00991D40" w:rsidRPr="004E240F" w:rsidRDefault="00991D40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032" w:rsidRPr="004E240F" w:rsidRDefault="00483252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E53468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4269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Дефиниция (о</w:t>
      </w:r>
      <w:r w:rsidR="00E53468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пределение</w:t>
      </w:r>
      <w:r w:rsidR="00874269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53468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понятий</w:t>
      </w:r>
      <w:r w:rsidR="00874269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«общеврачебной практики»</w:t>
      </w:r>
      <w:r w:rsidR="009662DB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«семейной медицины»</w:t>
      </w:r>
      <w:r w:rsidR="00472032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72032" w:rsidRPr="004E240F" w:rsidRDefault="00472032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32" w:rsidRPr="004E240F" w:rsidRDefault="009662DB" w:rsidP="004E240F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Общеврачебная практика</w:t>
      </w:r>
      <w:r w:rsidR="00D63B4A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семейная медицина </w:t>
      </w:r>
      <w:r w:rsidR="00472032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первичной медико-санитарной помощи. (</w:t>
      </w:r>
      <w:r w:rsidR="00472032" w:rsidRPr="004E2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WONCA</w:t>
      </w:r>
      <w:r w:rsidR="00472032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032" w:rsidRPr="004E24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  <w:r w:rsidR="00472032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2002, 2005, 2011).</w:t>
      </w:r>
    </w:p>
    <w:p w:rsidR="00472032" w:rsidRPr="004E240F" w:rsidRDefault="00472032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032" w:rsidRPr="004E240F" w:rsidRDefault="00472032" w:rsidP="004E240F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 специалисты, находящиеся на первой линии контакта пациента и населения с системой здравоохранения и оказывающие первичную медико-санитарную помощь, предоставляют населению более или менее схожий объем услуг</w:t>
      </w:r>
      <w:r w:rsidR="0083198F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функциональные обязанности идентичны</w:t>
      </w:r>
      <w:r w:rsidR="00727911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разных странах врачей первичного звена здравоохранения называют по-разному. В КР </w:t>
      </w:r>
      <w:r w:rsidR="001479B2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установились два названия </w:t>
      </w:r>
      <w:r w:rsidR="001479B2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идентичной специальности. </w:t>
      </w:r>
      <w:r w:rsidR="00727911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названия, как «общеврачебная практика»</w:t>
      </w:r>
      <w:r w:rsidR="004B300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«семейная медицина»</w:t>
      </w:r>
      <w:r w:rsidR="00727911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E08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документе </w:t>
      </w:r>
      <w:r w:rsidR="00727911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использоваться через косую черту «/», подразумевая, что они взаимозаменяемые.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2032" w:rsidRPr="004E240F" w:rsidRDefault="00472032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53468" w:rsidRPr="004E240F" w:rsidRDefault="00483252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E53468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принципы общеврачебной практики</w:t>
      </w:r>
      <w:r w:rsidR="004B300B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/семейной медицины</w:t>
      </w:r>
    </w:p>
    <w:p w:rsidR="00E53468" w:rsidRPr="004E240F" w:rsidRDefault="00E53468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198F" w:rsidRPr="004E240F" w:rsidRDefault="004B300B" w:rsidP="004E240F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67CC6" w:rsidRPr="004E240F">
        <w:rPr>
          <w:rFonts w:ascii="Times New Roman" w:hAnsi="Times New Roman" w:cs="Times New Roman"/>
          <w:sz w:val="24"/>
          <w:szCs w:val="24"/>
          <w:lang w:eastAsia="ru-RU"/>
        </w:rPr>
        <w:t>рач общей практики</w:t>
      </w:r>
      <w:r w:rsidRPr="004E240F">
        <w:rPr>
          <w:rFonts w:ascii="Times New Roman" w:hAnsi="Times New Roman" w:cs="Times New Roman"/>
          <w:sz w:val="24"/>
          <w:szCs w:val="24"/>
          <w:lang w:eastAsia="ru-RU"/>
        </w:rPr>
        <w:t>/врач семейной медицины</w:t>
      </w:r>
      <w:r w:rsidR="0083198F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в своей работе следующие принципы</w:t>
      </w:r>
      <w:r w:rsidRPr="004E24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10AD8" w:rsidRPr="004E240F" w:rsidRDefault="00D10AD8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909" w:rsidRPr="004E240F" w:rsidRDefault="00BF4B6F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Открытый и неограниченный доступ к медицинской</w:t>
      </w:r>
      <w:r w:rsidR="004B300B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 помощи (так как </w:t>
      </w:r>
      <w:r w:rsidR="00AB2909" w:rsidRPr="004E240F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="004B300B" w:rsidRPr="004E240F">
        <w:rPr>
          <w:rFonts w:ascii="Times New Roman" w:hAnsi="Times New Roman" w:cs="Times New Roman"/>
          <w:sz w:val="24"/>
          <w:szCs w:val="24"/>
          <w:lang w:eastAsia="ru-RU"/>
        </w:rPr>
        <w:t>еврачебная</w:t>
      </w:r>
      <w:r w:rsidR="00AB2909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практика</w:t>
      </w:r>
      <w:r w:rsidR="004B300B" w:rsidRPr="004E240F">
        <w:rPr>
          <w:rFonts w:ascii="Times New Roman" w:hAnsi="Times New Roman" w:cs="Times New Roman"/>
          <w:sz w:val="24"/>
          <w:szCs w:val="24"/>
          <w:lang w:eastAsia="ru-RU"/>
        </w:rPr>
        <w:t>/семейная медицина</w:t>
      </w:r>
      <w:r w:rsidR="00AB2909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первой точкой контакта пациента с системой здравоохранения), </w:t>
      </w:r>
      <w:r w:rsidR="006F7098" w:rsidRPr="004E240F">
        <w:rPr>
          <w:rFonts w:ascii="Times New Roman" w:hAnsi="Times New Roman" w:cs="Times New Roman"/>
          <w:sz w:val="24"/>
          <w:szCs w:val="24"/>
          <w:lang w:eastAsia="ru-RU"/>
        </w:rPr>
        <w:t>независимо от возраста, пола и других особенностей пациента;</w:t>
      </w:r>
    </w:p>
    <w:p w:rsidR="006F7098" w:rsidRPr="004E240F" w:rsidRDefault="00AB2909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Одновременное лечение как острых, так и хронических заболеваний;</w:t>
      </w:r>
      <w:r w:rsidR="006F7098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2909" w:rsidRPr="004E240F" w:rsidRDefault="00AB2909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Профилактическая направленность помощи;</w:t>
      </w:r>
    </w:p>
    <w:p w:rsidR="00AB2909" w:rsidRPr="004E240F" w:rsidRDefault="00AB2909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Длительность и непрерывность помощи на основе потребности каждого пациента;</w:t>
      </w:r>
    </w:p>
    <w:p w:rsidR="00AB2909" w:rsidRPr="004E240F" w:rsidRDefault="00AB2909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Координация медицинской помощи</w:t>
      </w:r>
      <w:r w:rsidR="007B585D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пациенту</w:t>
      </w:r>
      <w:r w:rsidRPr="004E24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2909" w:rsidRPr="004E240F" w:rsidRDefault="00AB2909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Принцип экономической эффективности и целесообразности помощи;</w:t>
      </w:r>
    </w:p>
    <w:p w:rsidR="00B67CC6" w:rsidRPr="004E240F" w:rsidRDefault="006A2C7A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Холистический подход и оказание помощи в контексте семьи и общества</w:t>
      </w:r>
      <w:r w:rsidR="006F7098" w:rsidRPr="004E24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A2C7A" w:rsidRPr="004E240F" w:rsidRDefault="006A2C7A" w:rsidP="004E240F">
      <w:pPr>
        <w:pStyle w:val="a7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Уважение</w:t>
      </w:r>
      <w:r w:rsidR="00D10AD8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D10AD8" w:rsidRPr="004E240F">
        <w:rPr>
          <w:rFonts w:ascii="Times New Roman" w:hAnsi="Times New Roman" w:cs="Times New Roman"/>
          <w:sz w:val="24"/>
          <w:szCs w:val="24"/>
          <w:lang w:eastAsia="ru-RU"/>
        </w:rPr>
        <w:t xml:space="preserve">прав пациента на самоопределение и учет мнения </w:t>
      </w:r>
      <w:r w:rsidR="00F11E0D" w:rsidRPr="004E240F">
        <w:rPr>
          <w:rFonts w:ascii="Times New Roman" w:hAnsi="Times New Roman" w:cs="Times New Roman"/>
          <w:sz w:val="24"/>
          <w:szCs w:val="24"/>
          <w:lang w:eastAsia="ru-RU"/>
        </w:rPr>
        <w:t>членов его семьи</w:t>
      </w:r>
      <w:r w:rsidR="00D10AD8" w:rsidRPr="004E24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198F" w:rsidRPr="004E240F" w:rsidRDefault="0083198F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468" w:rsidRPr="004E240F" w:rsidRDefault="0019146A" w:rsidP="004E240F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943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Предназначение документа</w:t>
      </w:r>
    </w:p>
    <w:p w:rsidR="004219EC" w:rsidRPr="004E240F" w:rsidRDefault="004219EC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F55" w:rsidRPr="004E240F" w:rsidRDefault="0069571B" w:rsidP="004E2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</w:t>
      </w:r>
      <w:r w:rsidR="00914F55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аталог компетенций </w:t>
      </w:r>
      <w:r w:rsidR="00E103F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стать частью нормативных актов для пос</w:t>
      </w:r>
      <w:r w:rsidR="004B300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E103F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дипломной подготовки и, следовательно, действительным для всех пос</w:t>
      </w:r>
      <w:r w:rsidR="00CB1AEC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E103F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дипломных учебных программ по специальности </w:t>
      </w:r>
      <w:r w:rsidR="0087339C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общеврачебная практика</w:t>
      </w:r>
      <w:r w:rsidR="004B300B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/семейная медицина</w:t>
      </w:r>
      <w:r w:rsidR="00E103F4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1B" w:rsidRPr="004E240F" w:rsidRDefault="0069571B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данного Каталога:</w:t>
      </w:r>
    </w:p>
    <w:p w:rsidR="00AE4E7D" w:rsidRDefault="00AE4E7D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Определяются:</w:t>
      </w:r>
    </w:p>
    <w:p w:rsidR="0069571B" w:rsidRPr="004E240F" w:rsidRDefault="0069571B" w:rsidP="00AE4E7D">
      <w:pPr>
        <w:pStyle w:val="a7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цель и содержание последипломного обучения врача общей практики</w:t>
      </w:r>
      <w:r w:rsidR="004B300B" w:rsidRPr="004E240F">
        <w:rPr>
          <w:rFonts w:ascii="Times New Roman" w:hAnsi="Times New Roman" w:cs="Times New Roman"/>
          <w:sz w:val="24"/>
          <w:szCs w:val="24"/>
          <w:lang w:eastAsia="ru-RU"/>
        </w:rPr>
        <w:t>/семейного врача</w:t>
      </w:r>
      <w:r w:rsidRPr="004E240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9571B" w:rsidRPr="004E240F" w:rsidRDefault="0069571B" w:rsidP="00AE4E7D">
      <w:pPr>
        <w:pStyle w:val="a7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уровень профессиональных компетенций, знаний и практических навыков врача общей практики/семейного врача;</w:t>
      </w: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b/>
          <w:sz w:val="24"/>
          <w:szCs w:val="24"/>
          <w:lang w:eastAsia="ru-RU"/>
        </w:rPr>
        <w:t>Разрабатываются:</w:t>
      </w:r>
    </w:p>
    <w:p w:rsidR="0069571B" w:rsidRPr="004E240F" w:rsidRDefault="0069571B" w:rsidP="00AE4E7D">
      <w:pPr>
        <w:pStyle w:val="a7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программы подготовки врача общей практики/семейного врача;</w:t>
      </w:r>
    </w:p>
    <w:p w:rsidR="0069571B" w:rsidRPr="004E240F" w:rsidRDefault="0069571B" w:rsidP="00AE4E7D">
      <w:pPr>
        <w:pStyle w:val="a7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критерии оценки качества подготовки врача общей практики/семейного врача;</w:t>
      </w:r>
    </w:p>
    <w:p w:rsidR="0069571B" w:rsidRPr="004E240F" w:rsidRDefault="0069571B" w:rsidP="00AE4E7D">
      <w:pPr>
        <w:pStyle w:val="a7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типовые требования к аттестации врача общей практики/семейного врача;</w:t>
      </w:r>
    </w:p>
    <w:p w:rsidR="0069571B" w:rsidRPr="004E240F" w:rsidRDefault="0069571B" w:rsidP="00AE4E7D">
      <w:pPr>
        <w:pStyle w:val="a7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стандарты обследования, лечения, реабилитации и наблюдения пациентов;</w:t>
      </w: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b/>
          <w:sz w:val="24"/>
          <w:szCs w:val="24"/>
          <w:lang w:eastAsia="ru-RU"/>
        </w:rPr>
        <w:t>Организуются:</w:t>
      </w:r>
    </w:p>
    <w:p w:rsidR="0069571B" w:rsidRPr="004E240F" w:rsidRDefault="0069571B" w:rsidP="00AE4E7D">
      <w:pPr>
        <w:pStyle w:val="a7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учебный процесс;</w:t>
      </w:r>
    </w:p>
    <w:p w:rsidR="0069571B" w:rsidRPr="004E240F" w:rsidRDefault="0069571B" w:rsidP="00AE4E7D">
      <w:pPr>
        <w:pStyle w:val="a7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профессиональная ориентация выпускников медицинских ВУЗов;</w:t>
      </w: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571B" w:rsidRPr="004E240F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b/>
          <w:sz w:val="24"/>
          <w:szCs w:val="24"/>
          <w:lang w:eastAsia="ru-RU"/>
        </w:rPr>
        <w:t>Провод</w:t>
      </w:r>
      <w:r w:rsidR="008A28B9" w:rsidRPr="004E240F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4E240F">
        <w:rPr>
          <w:rFonts w:ascii="Times New Roman" w:hAnsi="Times New Roman" w:cs="Times New Roman"/>
          <w:b/>
          <w:sz w:val="24"/>
          <w:szCs w:val="24"/>
          <w:lang w:eastAsia="ru-RU"/>
        </w:rPr>
        <w:t>тся:</w:t>
      </w:r>
    </w:p>
    <w:p w:rsidR="0019146A" w:rsidRPr="004E240F" w:rsidRDefault="0069571B" w:rsidP="00AE4E7D">
      <w:pPr>
        <w:pStyle w:val="a7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hAnsi="Times New Roman" w:cs="Times New Roman"/>
          <w:sz w:val="24"/>
          <w:szCs w:val="24"/>
          <w:lang w:eastAsia="ru-RU"/>
        </w:rPr>
        <w:t>аттестации врачей общей практики/семейного врача.</w:t>
      </w:r>
    </w:p>
    <w:p w:rsidR="0019146A" w:rsidRPr="004E240F" w:rsidRDefault="0019146A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943" w:rsidRPr="004E240F" w:rsidRDefault="0069571B" w:rsidP="004E240F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943"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документа</w:t>
      </w:r>
    </w:p>
    <w:p w:rsidR="00E53468" w:rsidRPr="004E240F" w:rsidRDefault="00E53468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71B" w:rsidRPr="004E240F" w:rsidRDefault="0069571B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назначением документа пользователями являются:  </w:t>
      </w:r>
    </w:p>
    <w:p w:rsidR="0001652D" w:rsidRPr="004E240F" w:rsidRDefault="0001652D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</w:p>
    <w:p w:rsidR="0001652D" w:rsidRPr="004E240F" w:rsidRDefault="0001652D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</w:p>
    <w:p w:rsidR="0001652D" w:rsidRPr="004E240F" w:rsidRDefault="0001652D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</w:t>
      </w:r>
    </w:p>
    <w:p w:rsidR="0001652D" w:rsidRPr="004E240F" w:rsidRDefault="0001652D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ассоциации</w:t>
      </w:r>
    </w:p>
    <w:p w:rsidR="0001652D" w:rsidRPr="004E240F" w:rsidRDefault="0001652D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Практикующие врачи </w:t>
      </w:r>
    </w:p>
    <w:p w:rsidR="00E53468" w:rsidRPr="004E240F" w:rsidRDefault="0001652D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ординаторы</w:t>
      </w:r>
    </w:p>
    <w:p w:rsidR="008A28B9" w:rsidRPr="004E240F" w:rsidRDefault="008A28B9" w:rsidP="00AE4E7D">
      <w:pPr>
        <w:pStyle w:val="a3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заинтересованные стороны</w:t>
      </w:r>
    </w:p>
    <w:p w:rsidR="00E53468" w:rsidRPr="004E240F" w:rsidRDefault="00E53468" w:rsidP="004E24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Pr="004E240F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66" w:rsidRDefault="00350966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BF" w:rsidRDefault="007163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E240F" w:rsidRPr="004E240F" w:rsidRDefault="004E240F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341" w:rsidRPr="004E240F" w:rsidRDefault="00991D40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ОБЩИЕ ЗАДАЧИ</w:t>
      </w:r>
    </w:p>
    <w:p w:rsidR="00991D40" w:rsidRPr="004E240F" w:rsidRDefault="00B3405B" w:rsidP="004E24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0550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894C7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zEwIAAEsEAAAOAAAAZHJzL2Uyb0RvYy54bWysVM2O0zAQviPxDpbvNGlX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" strokecolor="black [3213]" strokeweight="2.25pt">
                <o:lock v:ext="edit" shapetype="f"/>
              </v:line>
            </w:pict>
          </mc:Fallback>
        </mc:AlternateContent>
      </w:r>
    </w:p>
    <w:p w:rsidR="009E0341" w:rsidRDefault="009E0341" w:rsidP="004E24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данной главе 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перечислены общие компетенции, которыми должен владеть </w:t>
      </w:r>
      <w:r w:rsidR="00FA784C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784C"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ач общей практики/семейный врач. О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компетенции, представленные в Каталоге, согласуются с международными рекомендациями и подходами, которые в обобщенном виде были представлены Королевским обществом врачей Канады</w:t>
      </w:r>
      <w:r w:rsidR="000C05F7" w:rsidRPr="000C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0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CanMEDS</w:t>
      </w:r>
      <w:r w:rsidR="000C05F7" w:rsidRPr="008E60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этому подходу, врач общей практики/семейный врач должен быть не только профессионалом в своей области, но и менеджером, специалистом по коммуникативным навыкам, пропагандистом здорового образа жизни, ученым-исследователем (рис. 1).</w:t>
      </w:r>
    </w:p>
    <w:p w:rsidR="004A1A67" w:rsidRPr="004E240F" w:rsidRDefault="004A1A67" w:rsidP="004E24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341" w:rsidRPr="004E240F" w:rsidRDefault="009E0341" w:rsidP="004A1A6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192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188845" cy="193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341" w:rsidRPr="004E240F" w:rsidRDefault="009E0341" w:rsidP="004A1A67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Общие компетенции, которыми должен владеть врач общей практики/семейный врач.</w:t>
      </w:r>
    </w:p>
    <w:p w:rsidR="00AA7737" w:rsidRPr="004E240F" w:rsidRDefault="00AA7737" w:rsidP="004E240F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ab/>
      </w:r>
    </w:p>
    <w:p w:rsidR="00971E17" w:rsidRPr="004E240F" w:rsidRDefault="007C5004" w:rsidP="004E240F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>.1.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ab/>
        <w:t>Врач общей практики/семейный врач</w:t>
      </w:r>
      <w:r w:rsidR="00907043" w:rsidRPr="004E240F">
        <w:rPr>
          <w:rFonts w:ascii="Times New Roman" w:hAnsi="Times New Roman" w:cs="Times New Roman"/>
          <w:b/>
          <w:sz w:val="24"/>
          <w:szCs w:val="24"/>
        </w:rPr>
        <w:t>, как медицинский специалист</w:t>
      </w:r>
      <w:r w:rsidR="00537C1A" w:rsidRPr="004E240F">
        <w:rPr>
          <w:rFonts w:ascii="Times New Roman" w:hAnsi="Times New Roman" w:cs="Times New Roman"/>
          <w:b/>
          <w:sz w:val="24"/>
          <w:szCs w:val="24"/>
        </w:rPr>
        <w:t>/эксперт</w:t>
      </w:r>
    </w:p>
    <w:p w:rsidR="00AA7737" w:rsidRPr="004E240F" w:rsidRDefault="00AA7737" w:rsidP="004A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Врач общей практики/семейный врач </w:t>
      </w:r>
      <w:r w:rsidR="00907043" w:rsidRPr="004E240F">
        <w:rPr>
          <w:rFonts w:ascii="Times New Roman" w:hAnsi="Times New Roman" w:cs="Times New Roman"/>
          <w:sz w:val="24"/>
          <w:szCs w:val="24"/>
        </w:rPr>
        <w:t>–</w:t>
      </w:r>
      <w:r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907043" w:rsidRPr="004E240F">
        <w:rPr>
          <w:rFonts w:ascii="Times New Roman" w:hAnsi="Times New Roman" w:cs="Times New Roman"/>
          <w:sz w:val="24"/>
          <w:szCs w:val="24"/>
        </w:rPr>
        <w:t xml:space="preserve">это </w:t>
      </w:r>
      <w:r w:rsidRPr="004E240F">
        <w:rPr>
          <w:rFonts w:ascii="Times New Roman" w:hAnsi="Times New Roman" w:cs="Times New Roman"/>
          <w:sz w:val="24"/>
          <w:szCs w:val="24"/>
        </w:rPr>
        <w:t xml:space="preserve">врач, прошедший специальную многопрофильную подготовку для оказания первичной медико-санитарной помощи </w:t>
      </w:r>
      <w:r w:rsidR="00907043" w:rsidRPr="004E240F">
        <w:rPr>
          <w:rFonts w:ascii="Times New Roman" w:hAnsi="Times New Roman" w:cs="Times New Roman"/>
          <w:sz w:val="24"/>
          <w:szCs w:val="24"/>
        </w:rPr>
        <w:t>населению</w:t>
      </w:r>
      <w:r w:rsidRPr="004E240F">
        <w:rPr>
          <w:rFonts w:ascii="Times New Roman" w:hAnsi="Times New Roman" w:cs="Times New Roman"/>
          <w:sz w:val="24"/>
          <w:szCs w:val="24"/>
        </w:rPr>
        <w:t xml:space="preserve"> независимо от возраста</w:t>
      </w:r>
      <w:r w:rsidR="00907043" w:rsidRPr="004E240F">
        <w:rPr>
          <w:rFonts w:ascii="Times New Roman" w:hAnsi="Times New Roman" w:cs="Times New Roman"/>
          <w:sz w:val="24"/>
          <w:szCs w:val="24"/>
        </w:rPr>
        <w:t>, пола</w:t>
      </w:r>
      <w:r w:rsidRPr="004E240F">
        <w:rPr>
          <w:rFonts w:ascii="Times New Roman" w:hAnsi="Times New Roman" w:cs="Times New Roman"/>
          <w:sz w:val="24"/>
          <w:szCs w:val="24"/>
        </w:rPr>
        <w:t xml:space="preserve"> и </w:t>
      </w:r>
      <w:r w:rsidR="00907043" w:rsidRPr="004E240F">
        <w:rPr>
          <w:rFonts w:ascii="Times New Roman" w:hAnsi="Times New Roman" w:cs="Times New Roman"/>
          <w:sz w:val="24"/>
          <w:szCs w:val="24"/>
        </w:rPr>
        <w:t>других особенностей пациента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  <w:r w:rsidR="00907043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2C2994" w:rsidRPr="004E240F">
        <w:rPr>
          <w:rFonts w:ascii="Times New Roman" w:hAnsi="Times New Roman" w:cs="Times New Roman"/>
          <w:sz w:val="24"/>
          <w:szCs w:val="24"/>
        </w:rPr>
        <w:t>Как специалист</w:t>
      </w:r>
      <w:r w:rsidR="00F918BD" w:rsidRPr="004E240F">
        <w:rPr>
          <w:rFonts w:ascii="Times New Roman" w:hAnsi="Times New Roman" w:cs="Times New Roman"/>
          <w:sz w:val="24"/>
          <w:szCs w:val="24"/>
        </w:rPr>
        <w:t>,</w:t>
      </w:r>
      <w:r w:rsidR="002C2994" w:rsidRPr="004E240F">
        <w:rPr>
          <w:rFonts w:ascii="Times New Roman" w:hAnsi="Times New Roman" w:cs="Times New Roman"/>
          <w:sz w:val="24"/>
          <w:szCs w:val="24"/>
        </w:rPr>
        <w:t xml:space="preserve"> о</w:t>
      </w:r>
      <w:r w:rsidR="00907043" w:rsidRPr="004E240F">
        <w:rPr>
          <w:rFonts w:ascii="Times New Roman" w:hAnsi="Times New Roman" w:cs="Times New Roman"/>
          <w:sz w:val="24"/>
          <w:szCs w:val="24"/>
        </w:rPr>
        <w:t>н оказывает помощь пациентам</w:t>
      </w:r>
      <w:r w:rsidR="002C2994" w:rsidRPr="004E240F">
        <w:rPr>
          <w:rFonts w:ascii="Times New Roman" w:hAnsi="Times New Roman" w:cs="Times New Roman"/>
          <w:sz w:val="24"/>
          <w:szCs w:val="24"/>
        </w:rPr>
        <w:t xml:space="preserve"> в пределах сво</w:t>
      </w:r>
      <w:r w:rsidR="00F918BD" w:rsidRPr="004E240F">
        <w:rPr>
          <w:rFonts w:ascii="Times New Roman" w:hAnsi="Times New Roman" w:cs="Times New Roman"/>
          <w:sz w:val="24"/>
          <w:szCs w:val="24"/>
        </w:rPr>
        <w:t>е</w:t>
      </w:r>
      <w:r w:rsidR="00090CD8" w:rsidRPr="004E240F">
        <w:rPr>
          <w:rFonts w:ascii="Times New Roman" w:hAnsi="Times New Roman" w:cs="Times New Roman"/>
          <w:sz w:val="24"/>
          <w:szCs w:val="24"/>
        </w:rPr>
        <w:t xml:space="preserve">й профессиональной компетенции, </w:t>
      </w:r>
      <w:r w:rsidR="007935E7" w:rsidRPr="004E240F">
        <w:rPr>
          <w:rFonts w:ascii="Times New Roman" w:hAnsi="Times New Roman" w:cs="Times New Roman"/>
          <w:sz w:val="24"/>
          <w:szCs w:val="24"/>
        </w:rPr>
        <w:t>соблюдая принципы семейной медицины.</w:t>
      </w:r>
      <w:r w:rsidR="00C05E0E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FD1129" w:rsidRPr="004E240F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9F389A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C05E0E" w:rsidRPr="004E240F">
        <w:rPr>
          <w:rFonts w:ascii="Times New Roman" w:hAnsi="Times New Roman" w:cs="Times New Roman"/>
          <w:sz w:val="24"/>
          <w:szCs w:val="24"/>
        </w:rPr>
        <w:t xml:space="preserve">компетенции </w:t>
      </w:r>
      <w:r w:rsidR="00090CD8" w:rsidRPr="004E240F">
        <w:rPr>
          <w:rFonts w:ascii="Times New Roman" w:hAnsi="Times New Roman" w:cs="Times New Roman"/>
          <w:sz w:val="24"/>
          <w:szCs w:val="24"/>
        </w:rPr>
        <w:t xml:space="preserve">врача общей практики/семейного врача </w:t>
      </w:r>
      <w:r w:rsidR="00C05E0E" w:rsidRPr="004E240F">
        <w:rPr>
          <w:rFonts w:ascii="Times New Roman" w:hAnsi="Times New Roman" w:cs="Times New Roman"/>
          <w:sz w:val="24"/>
          <w:szCs w:val="24"/>
        </w:rPr>
        <w:t>описаны в специальной части документа.</w:t>
      </w:r>
      <w:r w:rsidR="002C2994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3D3D8F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907043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89A" w:rsidRPr="004E240F" w:rsidRDefault="00FD1129" w:rsidP="004E24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Общие к</w:t>
      </w:r>
      <w:r w:rsidR="00971E17" w:rsidRPr="004E240F">
        <w:rPr>
          <w:rFonts w:ascii="Times New Roman" w:hAnsi="Times New Roman" w:cs="Times New Roman"/>
          <w:b/>
          <w:i/>
          <w:sz w:val="24"/>
          <w:szCs w:val="24"/>
        </w:rPr>
        <w:t>омпетенции</w:t>
      </w:r>
      <w:r w:rsidR="009F389A" w:rsidRPr="004E2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1E17" w:rsidRPr="004E240F" w:rsidRDefault="009F389A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Как с</w:t>
      </w:r>
      <w:r w:rsidR="00971E17" w:rsidRPr="004E240F">
        <w:rPr>
          <w:rFonts w:ascii="Times New Roman" w:hAnsi="Times New Roman" w:cs="Times New Roman"/>
          <w:sz w:val="24"/>
          <w:szCs w:val="24"/>
        </w:rPr>
        <w:t>пециалист</w:t>
      </w:r>
      <w:r w:rsidRPr="004E240F">
        <w:rPr>
          <w:rFonts w:ascii="Times New Roman" w:hAnsi="Times New Roman" w:cs="Times New Roman"/>
          <w:sz w:val="24"/>
          <w:szCs w:val="24"/>
        </w:rPr>
        <w:t>, врач общей практики/семейный врач</w:t>
      </w:r>
      <w:r w:rsidR="00FD1129" w:rsidRPr="004E240F">
        <w:rPr>
          <w:rFonts w:ascii="Times New Roman" w:hAnsi="Times New Roman" w:cs="Times New Roman"/>
          <w:sz w:val="24"/>
          <w:szCs w:val="24"/>
        </w:rPr>
        <w:t xml:space="preserve"> способен</w:t>
      </w:r>
      <w:r w:rsidR="00971E17" w:rsidRPr="004E240F">
        <w:rPr>
          <w:rFonts w:ascii="Times New Roman" w:hAnsi="Times New Roman" w:cs="Times New Roman"/>
          <w:sz w:val="24"/>
          <w:szCs w:val="24"/>
        </w:rPr>
        <w:t>: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заботит</w:t>
      </w:r>
      <w:r w:rsidR="00281F2A" w:rsidRPr="004E240F">
        <w:rPr>
          <w:rFonts w:ascii="Times New Roman" w:hAnsi="Times New Roman" w:cs="Times New Roman"/>
          <w:sz w:val="24"/>
          <w:szCs w:val="24"/>
        </w:rPr>
        <w:t>ь</w:t>
      </w:r>
      <w:r w:rsidRPr="004E240F">
        <w:rPr>
          <w:rFonts w:ascii="Times New Roman" w:hAnsi="Times New Roman" w:cs="Times New Roman"/>
          <w:sz w:val="24"/>
          <w:szCs w:val="24"/>
        </w:rPr>
        <w:t xml:space="preserve">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скрининг-тесты и вакцинацию в соответствии с национальными </w:t>
      </w:r>
      <w:r w:rsidR="00281F2A" w:rsidRPr="004E240F">
        <w:rPr>
          <w:rFonts w:ascii="Times New Roman" w:hAnsi="Times New Roman" w:cs="Times New Roman"/>
          <w:sz w:val="24"/>
          <w:szCs w:val="24"/>
        </w:rPr>
        <w:t>протоколами</w:t>
      </w:r>
      <w:r w:rsidRPr="004E240F">
        <w:rPr>
          <w:rFonts w:ascii="Times New Roman" w:hAnsi="Times New Roman" w:cs="Times New Roman"/>
          <w:sz w:val="24"/>
          <w:szCs w:val="24"/>
        </w:rPr>
        <w:t>);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971E17" w:rsidRPr="004E240F" w:rsidRDefault="002063DD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проводить сбор </w:t>
      </w:r>
      <w:r w:rsidR="00971E17" w:rsidRPr="004E240F">
        <w:rPr>
          <w:rFonts w:ascii="Times New Roman" w:hAnsi="Times New Roman" w:cs="Times New Roman"/>
          <w:sz w:val="24"/>
          <w:szCs w:val="24"/>
        </w:rPr>
        <w:t>анамнез</w:t>
      </w:r>
      <w:r w:rsidRPr="004E240F">
        <w:rPr>
          <w:rFonts w:ascii="Times New Roman" w:hAnsi="Times New Roman" w:cs="Times New Roman"/>
          <w:sz w:val="24"/>
          <w:szCs w:val="24"/>
        </w:rPr>
        <w:t>а</w:t>
      </w:r>
      <w:r w:rsidR="00971E17" w:rsidRPr="004E240F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E240F" w:rsidRDefault="007847BE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99611F" w:rsidRPr="004E240F">
        <w:rPr>
          <w:rFonts w:ascii="Times New Roman" w:hAnsi="Times New Roman" w:cs="Times New Roman"/>
          <w:sz w:val="24"/>
          <w:szCs w:val="24"/>
        </w:rPr>
        <w:t>осмотр (клиническое обследование</w:t>
      </w:r>
      <w:r w:rsidR="00971E17" w:rsidRPr="004E240F">
        <w:rPr>
          <w:rFonts w:ascii="Times New Roman" w:hAnsi="Times New Roman" w:cs="Times New Roman"/>
          <w:sz w:val="24"/>
          <w:szCs w:val="24"/>
        </w:rPr>
        <w:t>)</w:t>
      </w:r>
      <w:r w:rsidR="0099611F" w:rsidRPr="004E240F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971E17" w:rsidRPr="004E240F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интерпретировать информацию, полученную при сборе анамнеза и клинического обследования, устанавливать </w:t>
      </w:r>
      <w:r w:rsidR="00621BBC" w:rsidRPr="004E240F">
        <w:rPr>
          <w:rFonts w:ascii="Times New Roman" w:hAnsi="Times New Roman" w:cs="Times New Roman"/>
          <w:sz w:val="24"/>
          <w:szCs w:val="24"/>
        </w:rPr>
        <w:t>предварительный</w:t>
      </w:r>
      <w:r w:rsidR="0080609C" w:rsidRPr="004E240F">
        <w:rPr>
          <w:rFonts w:ascii="Times New Roman" w:hAnsi="Times New Roman" w:cs="Times New Roman"/>
          <w:sz w:val="24"/>
          <w:szCs w:val="24"/>
        </w:rPr>
        <w:t xml:space="preserve"> и дифференциальный</w:t>
      </w:r>
      <w:r w:rsidR="00621BBC" w:rsidRPr="004E240F">
        <w:rPr>
          <w:rFonts w:ascii="Times New Roman" w:hAnsi="Times New Roman" w:cs="Times New Roman"/>
          <w:sz w:val="24"/>
          <w:szCs w:val="24"/>
        </w:rPr>
        <w:t xml:space="preserve"> диагноз и </w:t>
      </w:r>
      <w:r w:rsidR="00621BBC" w:rsidRPr="004E240F">
        <w:rPr>
          <w:rFonts w:ascii="Times New Roman" w:hAnsi="Times New Roman" w:cs="Times New Roman"/>
          <w:sz w:val="24"/>
          <w:szCs w:val="24"/>
        </w:rPr>
        <w:lastRenderedPageBreak/>
        <w:t>разрабатывать план ведения пациента с использованием резуль</w:t>
      </w:r>
      <w:r w:rsidR="0080609C" w:rsidRPr="004E240F">
        <w:rPr>
          <w:rFonts w:ascii="Times New Roman" w:hAnsi="Times New Roman" w:cs="Times New Roman"/>
          <w:sz w:val="24"/>
          <w:szCs w:val="24"/>
        </w:rPr>
        <w:t>татов объективного обследования</w:t>
      </w:r>
      <w:r w:rsidRPr="004E240F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выполнять обычные тесты и дополнительные процедуры, принятые в этой специальности;</w:t>
      </w:r>
    </w:p>
    <w:p w:rsidR="006244B9" w:rsidRPr="004E240F" w:rsidRDefault="006244B9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назначить соответствующие диагностические и лечебные мероприятия, объяснить пациенту их суть и интерпретировать результаты;   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надлежащим образом и длительно заботиться о пациентах с хроническими, неизлечимыми, прогрессирующими болезнями;</w:t>
      </w:r>
      <w:r w:rsidR="00D84F85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F85" w:rsidRPr="004E240F" w:rsidRDefault="00D84F85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консультировать пациентов и членов их семей по вопросам формирования здорового образа жизни</w:t>
      </w:r>
      <w:r w:rsidR="006244B9" w:rsidRPr="004E240F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04485E" w:rsidRPr="004E240F">
        <w:rPr>
          <w:rFonts w:ascii="Times New Roman" w:hAnsi="Times New Roman" w:cs="Times New Roman"/>
          <w:sz w:val="24"/>
          <w:szCs w:val="24"/>
        </w:rPr>
        <w:t xml:space="preserve"> заболеваний;</w:t>
      </w:r>
      <w:r w:rsidR="006244B9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выполнять все диагностические и терапевтические меры,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971E17" w:rsidRPr="004E240F" w:rsidRDefault="00971E17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приобретать, поддерживать и расширять свою </w:t>
      </w:r>
      <w:r w:rsidR="00C83E75" w:rsidRPr="004E240F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4E240F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D63B4A" w:rsidRPr="004E240F" w:rsidRDefault="00D63B4A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соблюдать требования по инфекционному контролю, направленные на снижение риска возникновения инфекций, связанных с оказанием медицинской помощи, как у пациентов, так и медицинского пе</w:t>
      </w:r>
      <w:r w:rsidR="00E06B55" w:rsidRPr="004E240F">
        <w:rPr>
          <w:rFonts w:ascii="Times New Roman" w:hAnsi="Times New Roman" w:cs="Times New Roman"/>
          <w:sz w:val="24"/>
          <w:szCs w:val="24"/>
        </w:rPr>
        <w:t>рсонала;</w:t>
      </w:r>
    </w:p>
    <w:p w:rsidR="00E06B55" w:rsidRPr="004E240F" w:rsidRDefault="00E06B55" w:rsidP="004E240F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уметь проводить пре-тестовое  и после-тестовое консультирование по планируемым методам лечения, включая информированное согласие пациента. </w:t>
      </w:r>
    </w:p>
    <w:p w:rsidR="00E76619" w:rsidRDefault="00E76619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E17" w:rsidRPr="004E240F" w:rsidRDefault="007C5004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</w:t>
      </w:r>
      <w:r w:rsidR="00C041D9" w:rsidRPr="004E240F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13296" w:rsidRPr="004E240F">
        <w:rPr>
          <w:rFonts w:ascii="Times New Roman" w:hAnsi="Times New Roman" w:cs="Times New Roman"/>
          <w:b/>
          <w:sz w:val="24"/>
          <w:szCs w:val="24"/>
        </w:rPr>
        <w:t>Коммуника</w:t>
      </w:r>
      <w:r w:rsidR="00D92858" w:rsidRPr="004E240F">
        <w:rPr>
          <w:rFonts w:ascii="Times New Roman" w:hAnsi="Times New Roman" w:cs="Times New Roman"/>
          <w:b/>
          <w:sz w:val="24"/>
          <w:szCs w:val="24"/>
        </w:rPr>
        <w:t>тив</w:t>
      </w:r>
      <w:r w:rsidR="00813296" w:rsidRPr="004E240F">
        <w:rPr>
          <w:rFonts w:ascii="Times New Roman" w:hAnsi="Times New Roman" w:cs="Times New Roman"/>
          <w:b/>
          <w:sz w:val="24"/>
          <w:szCs w:val="24"/>
        </w:rPr>
        <w:t>ные навыки</w:t>
      </w:r>
    </w:p>
    <w:p w:rsidR="00971E17" w:rsidRPr="004E240F" w:rsidRDefault="00EB73E7" w:rsidP="004A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</w:t>
      </w:r>
      <w:r w:rsidR="003C516E" w:rsidRPr="004E240F">
        <w:rPr>
          <w:rFonts w:ascii="Times New Roman" w:hAnsi="Times New Roman" w:cs="Times New Roman"/>
          <w:sz w:val="24"/>
          <w:szCs w:val="24"/>
        </w:rPr>
        <w:t xml:space="preserve"> общей практики/семейный врач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эффективно и в соответствии с ситуацией управляет отношениями с пациентами, семьями,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617F68" w:rsidRPr="004E240F" w:rsidRDefault="00617F68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17" w:rsidRPr="004E240F" w:rsidRDefault="00617F68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4E240F" w:rsidRDefault="00971E17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построить доверительные отношения с пациентами, их семьями и другими близкими родственниками;</w:t>
      </w:r>
      <w:r w:rsidR="002239CA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B1B" w:rsidRPr="004E240F" w:rsidRDefault="00E43B1B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грамотно и корректно проводить интервью с пациентом;</w:t>
      </w:r>
    </w:p>
    <w:p w:rsidR="00971E17" w:rsidRPr="004E240F" w:rsidRDefault="00971E17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получить от пациентов и </w:t>
      </w:r>
      <w:r w:rsidR="00DC1AFC" w:rsidRPr="004E240F">
        <w:rPr>
          <w:rFonts w:ascii="Times New Roman" w:hAnsi="Times New Roman" w:cs="Times New Roman"/>
          <w:sz w:val="24"/>
          <w:szCs w:val="24"/>
        </w:rPr>
        <w:t xml:space="preserve">их окружения </w:t>
      </w:r>
      <w:r w:rsidRPr="004E240F">
        <w:rPr>
          <w:rFonts w:ascii="Times New Roman" w:hAnsi="Times New Roman" w:cs="Times New Roman"/>
          <w:sz w:val="24"/>
          <w:szCs w:val="24"/>
        </w:rPr>
        <w:t>важную информацию, обсудить ее и передать элементы полученных знаний, принимая во внимание ситуацию</w:t>
      </w:r>
      <w:r w:rsidR="00DC1AFC" w:rsidRPr="004E240F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4E240F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E240F" w:rsidRDefault="00971E17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сообщить в понятной для </w:t>
      </w:r>
      <w:r w:rsidR="008F443F" w:rsidRPr="004E240F">
        <w:rPr>
          <w:rFonts w:ascii="Times New Roman" w:hAnsi="Times New Roman" w:cs="Times New Roman"/>
          <w:sz w:val="24"/>
          <w:szCs w:val="24"/>
        </w:rPr>
        <w:t>пациента</w:t>
      </w:r>
      <w:r w:rsidRPr="004E240F">
        <w:rPr>
          <w:rFonts w:ascii="Times New Roman" w:hAnsi="Times New Roman" w:cs="Times New Roman"/>
          <w:sz w:val="24"/>
          <w:szCs w:val="24"/>
        </w:rPr>
        <w:t xml:space="preserve"> форме риски и преимущества диагностических и лечебных мероприятий и получить информированное согласие;</w:t>
      </w:r>
    </w:p>
    <w:p w:rsidR="00971E17" w:rsidRPr="004E240F" w:rsidRDefault="00886861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принять решение относительно недееспособных и несовершеннолетних пациентов по поводу диагностических и терапевтических процедур, </w:t>
      </w:r>
      <w:r w:rsidR="0052714D" w:rsidRPr="004E240F">
        <w:rPr>
          <w:rFonts w:ascii="Times New Roman" w:hAnsi="Times New Roman" w:cs="Times New Roman"/>
          <w:sz w:val="24"/>
          <w:szCs w:val="24"/>
        </w:rPr>
        <w:t>обсуди</w:t>
      </w:r>
      <w:r w:rsidRPr="004E240F">
        <w:rPr>
          <w:rFonts w:ascii="Times New Roman" w:hAnsi="Times New Roman" w:cs="Times New Roman"/>
          <w:sz w:val="24"/>
          <w:szCs w:val="24"/>
        </w:rPr>
        <w:t xml:space="preserve">в </w:t>
      </w:r>
      <w:r w:rsidR="00F57267" w:rsidRPr="004E240F">
        <w:rPr>
          <w:rFonts w:ascii="Times New Roman" w:hAnsi="Times New Roman" w:cs="Times New Roman"/>
          <w:sz w:val="24"/>
          <w:szCs w:val="24"/>
        </w:rPr>
        <w:t xml:space="preserve">эти процедуры </w:t>
      </w:r>
      <w:r w:rsidR="00971E17" w:rsidRPr="004E240F">
        <w:rPr>
          <w:rFonts w:ascii="Times New Roman" w:hAnsi="Times New Roman" w:cs="Times New Roman"/>
          <w:sz w:val="24"/>
          <w:szCs w:val="24"/>
        </w:rPr>
        <w:t>с соответствующими представителями</w:t>
      </w:r>
      <w:r w:rsidR="00F57267" w:rsidRPr="004E240F">
        <w:rPr>
          <w:rFonts w:ascii="Times New Roman" w:hAnsi="Times New Roman" w:cs="Times New Roman"/>
          <w:sz w:val="24"/>
          <w:szCs w:val="24"/>
        </w:rPr>
        <w:t xml:space="preserve"> данных групп пациентов</w:t>
      </w:r>
      <w:r w:rsidR="00971E17" w:rsidRPr="004E240F">
        <w:rPr>
          <w:rFonts w:ascii="Times New Roman" w:hAnsi="Times New Roman" w:cs="Times New Roman"/>
          <w:sz w:val="24"/>
          <w:szCs w:val="24"/>
        </w:rPr>
        <w:t>;</w:t>
      </w:r>
    </w:p>
    <w:p w:rsidR="00663B7D" w:rsidRPr="004E240F" w:rsidRDefault="00971E17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</w:t>
      </w:r>
      <w:r w:rsidR="00713D0E" w:rsidRPr="004E240F">
        <w:rPr>
          <w:rFonts w:ascii="Times New Roman" w:hAnsi="Times New Roman" w:cs="Times New Roman"/>
          <w:sz w:val="24"/>
          <w:szCs w:val="24"/>
        </w:rPr>
        <w:t>й</w:t>
      </w:r>
      <w:r w:rsidRPr="004E240F">
        <w:rPr>
          <w:rFonts w:ascii="Times New Roman" w:hAnsi="Times New Roman" w:cs="Times New Roman"/>
          <w:sz w:val="24"/>
          <w:szCs w:val="24"/>
        </w:rPr>
        <w:t xml:space="preserve"> / визит</w:t>
      </w:r>
      <w:r w:rsidR="00713D0E" w:rsidRPr="004E240F">
        <w:rPr>
          <w:rFonts w:ascii="Times New Roman" w:hAnsi="Times New Roman" w:cs="Times New Roman"/>
          <w:sz w:val="24"/>
          <w:szCs w:val="24"/>
        </w:rPr>
        <w:t>ов на дому</w:t>
      </w:r>
      <w:r w:rsidRPr="004E240F">
        <w:rPr>
          <w:rFonts w:ascii="Times New Roman" w:hAnsi="Times New Roman" w:cs="Times New Roman"/>
          <w:sz w:val="24"/>
          <w:szCs w:val="24"/>
        </w:rPr>
        <w:t xml:space="preserve"> и передать ее в необходимый срок;</w:t>
      </w:r>
    </w:p>
    <w:p w:rsidR="00C40550" w:rsidRPr="004E240F" w:rsidRDefault="00971E17" w:rsidP="004E240F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</w:t>
      </w:r>
      <w:r w:rsidR="00C40550" w:rsidRPr="004E240F">
        <w:rPr>
          <w:rFonts w:ascii="Times New Roman" w:hAnsi="Times New Roman" w:cs="Times New Roman"/>
          <w:sz w:val="24"/>
          <w:szCs w:val="24"/>
        </w:rPr>
        <w:t xml:space="preserve"> и негативных прогнозах.</w:t>
      </w:r>
    </w:p>
    <w:p w:rsidR="00971E17" w:rsidRPr="004E240F" w:rsidRDefault="00971E17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E17" w:rsidRPr="004E240F" w:rsidRDefault="006C4335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>.3.</w:t>
      </w:r>
      <w:r w:rsidR="00707C5A" w:rsidRPr="004E2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DC3" w:rsidRPr="004E240F">
        <w:rPr>
          <w:rFonts w:ascii="Times New Roman" w:hAnsi="Times New Roman" w:cs="Times New Roman"/>
          <w:b/>
          <w:sz w:val="24"/>
          <w:szCs w:val="24"/>
        </w:rPr>
        <w:t xml:space="preserve">Навыки работы в сотрудничестве </w:t>
      </w:r>
      <w:r w:rsidR="00027F95" w:rsidRPr="004E240F">
        <w:rPr>
          <w:rFonts w:ascii="Times New Roman" w:hAnsi="Times New Roman" w:cs="Times New Roman"/>
          <w:b/>
          <w:sz w:val="24"/>
          <w:szCs w:val="24"/>
        </w:rPr>
        <w:t>(в команде)</w:t>
      </w:r>
    </w:p>
    <w:p w:rsidR="00971E17" w:rsidRPr="004E240F" w:rsidRDefault="00A335A0" w:rsidP="004A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 xml:space="preserve">Врач общей практики/семейный врач 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027F95" w:rsidRPr="004E240F" w:rsidRDefault="00971E17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E240F" w:rsidRDefault="00027F95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Врач общей практики/семейный врач </w:t>
      </w:r>
      <w:r w:rsidR="00971E17"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4E240F" w:rsidRDefault="00971E17" w:rsidP="004E240F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сотрудничать с другими специалистами и экспертами других профессиональных групп, </w:t>
      </w:r>
      <w:r w:rsidR="00AB4D54" w:rsidRPr="004E240F">
        <w:rPr>
          <w:rFonts w:ascii="Times New Roman" w:hAnsi="Times New Roman" w:cs="Times New Roman"/>
          <w:sz w:val="24"/>
          <w:szCs w:val="24"/>
        </w:rPr>
        <w:t>с медицинскими сестрами, особенно</w:t>
      </w:r>
      <w:r w:rsidR="00F90BEC" w:rsidRPr="004E240F">
        <w:rPr>
          <w:rFonts w:ascii="Times New Roman" w:hAnsi="Times New Roman" w:cs="Times New Roman"/>
          <w:sz w:val="24"/>
          <w:szCs w:val="24"/>
        </w:rPr>
        <w:t>,</w:t>
      </w:r>
      <w:r w:rsidR="00AB4D54" w:rsidRPr="004E240F">
        <w:rPr>
          <w:rFonts w:ascii="Times New Roman" w:hAnsi="Times New Roman" w:cs="Times New Roman"/>
          <w:sz w:val="24"/>
          <w:szCs w:val="24"/>
        </w:rPr>
        <w:t xml:space="preserve"> по оказанию долгосрочной помощи пациентам с хроническими неинфекционными заболеваниями</w:t>
      </w:r>
      <w:r w:rsidRPr="004E240F">
        <w:rPr>
          <w:rFonts w:ascii="Times New Roman" w:hAnsi="Times New Roman" w:cs="Times New Roman"/>
          <w:sz w:val="24"/>
          <w:szCs w:val="24"/>
        </w:rPr>
        <w:t>;</w:t>
      </w:r>
    </w:p>
    <w:p w:rsidR="00971E17" w:rsidRPr="004E240F" w:rsidRDefault="00971E17" w:rsidP="004E240F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признавать различия интересов, принимать другие мнения, а также избегать </w:t>
      </w:r>
      <w:r w:rsidR="00076494" w:rsidRPr="004E240F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Pr="004E240F">
        <w:rPr>
          <w:rFonts w:ascii="Times New Roman" w:hAnsi="Times New Roman" w:cs="Times New Roman"/>
          <w:sz w:val="24"/>
          <w:szCs w:val="24"/>
        </w:rPr>
        <w:t xml:space="preserve">и решать </w:t>
      </w:r>
      <w:r w:rsidR="00076494" w:rsidRPr="004E240F">
        <w:rPr>
          <w:rFonts w:ascii="Times New Roman" w:hAnsi="Times New Roman" w:cs="Times New Roman"/>
          <w:sz w:val="24"/>
          <w:szCs w:val="24"/>
        </w:rPr>
        <w:t>их</w:t>
      </w:r>
      <w:r w:rsidRPr="004E240F">
        <w:rPr>
          <w:rFonts w:ascii="Times New Roman" w:hAnsi="Times New Roman" w:cs="Times New Roman"/>
          <w:sz w:val="24"/>
          <w:szCs w:val="24"/>
        </w:rPr>
        <w:t xml:space="preserve"> в рамках сотрудничества.</w:t>
      </w:r>
    </w:p>
    <w:p w:rsidR="00D62EED" w:rsidRPr="004E240F" w:rsidRDefault="00D62EED" w:rsidP="004E240F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сотрудничать с экспертами комитета качества оказываемых медицинских услуг по повышению клинической эффективности и инфекционной безопасности врачебной практики.</w:t>
      </w:r>
    </w:p>
    <w:p w:rsidR="00E76619" w:rsidRDefault="00E76619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E17" w:rsidRPr="004E240F" w:rsidRDefault="006C4335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F63BE" w:rsidRPr="004E240F">
        <w:rPr>
          <w:rFonts w:ascii="Times New Roman" w:hAnsi="Times New Roman" w:cs="Times New Roman"/>
          <w:b/>
          <w:sz w:val="24"/>
          <w:szCs w:val="24"/>
        </w:rPr>
        <w:t>Управленческие навыки (м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>енеджер</w:t>
      </w:r>
      <w:r w:rsidR="005F63BE" w:rsidRPr="004E240F">
        <w:rPr>
          <w:rFonts w:ascii="Times New Roman" w:hAnsi="Times New Roman" w:cs="Times New Roman"/>
          <w:b/>
          <w:sz w:val="24"/>
          <w:szCs w:val="24"/>
        </w:rPr>
        <w:t>)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E17" w:rsidRPr="004E240F" w:rsidRDefault="00D156B0" w:rsidP="004A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Врач становится </w:t>
      </w:r>
      <w:r w:rsidR="00186389" w:rsidRPr="004E240F">
        <w:rPr>
          <w:rFonts w:ascii="Times New Roman" w:hAnsi="Times New Roman" w:cs="Times New Roman"/>
          <w:sz w:val="24"/>
          <w:szCs w:val="24"/>
        </w:rPr>
        <w:t>участником</w:t>
      </w:r>
      <w:r w:rsidRPr="004E240F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86389" w:rsidRPr="004E240F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Pr="004E240F">
        <w:rPr>
          <w:rFonts w:ascii="Times New Roman" w:hAnsi="Times New Roman" w:cs="Times New Roman"/>
          <w:sz w:val="24"/>
          <w:szCs w:val="24"/>
        </w:rPr>
        <w:t xml:space="preserve">и вносит вклад в оптимизацию работы </w:t>
      </w:r>
      <w:r w:rsidR="00B21E36" w:rsidRPr="004E240F">
        <w:rPr>
          <w:rFonts w:ascii="Times New Roman" w:hAnsi="Times New Roman" w:cs="Times New Roman"/>
          <w:sz w:val="24"/>
          <w:szCs w:val="24"/>
        </w:rPr>
        <w:t>организации здравоохранения,</w:t>
      </w:r>
      <w:r w:rsidRPr="004E240F">
        <w:rPr>
          <w:rFonts w:ascii="Times New Roman" w:hAnsi="Times New Roman" w:cs="Times New Roman"/>
          <w:sz w:val="24"/>
          <w:szCs w:val="24"/>
        </w:rPr>
        <w:t xml:space="preserve"> в</w:t>
      </w:r>
      <w:r w:rsidR="00B21E36" w:rsidRPr="004E240F">
        <w:rPr>
          <w:rFonts w:ascii="Times New Roman" w:hAnsi="Times New Roman" w:cs="Times New Roman"/>
          <w:sz w:val="24"/>
          <w:szCs w:val="24"/>
        </w:rPr>
        <w:t xml:space="preserve"> которой он работает. </w:t>
      </w:r>
      <w:r w:rsidR="00971E17" w:rsidRPr="004E240F">
        <w:rPr>
          <w:rFonts w:ascii="Times New Roman" w:hAnsi="Times New Roman" w:cs="Times New Roman"/>
          <w:sz w:val="24"/>
          <w:szCs w:val="24"/>
        </w:rPr>
        <w:t>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4C477E" w:rsidRPr="004E240F" w:rsidRDefault="00971E17" w:rsidP="004E24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E240F" w:rsidRDefault="004C477E" w:rsidP="004E24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Как менеджер</w:t>
      </w:r>
      <w:r w:rsidR="00186389" w:rsidRPr="004E240F">
        <w:rPr>
          <w:rFonts w:ascii="Times New Roman" w:hAnsi="Times New Roman" w:cs="Times New Roman"/>
          <w:sz w:val="24"/>
          <w:szCs w:val="24"/>
        </w:rPr>
        <w:t>,</w:t>
      </w:r>
      <w:r w:rsidRPr="004E240F">
        <w:rPr>
          <w:rFonts w:ascii="Times New Roman" w:hAnsi="Times New Roman" w:cs="Times New Roman"/>
          <w:sz w:val="24"/>
          <w:szCs w:val="24"/>
        </w:rPr>
        <w:t xml:space="preserve"> врач общей практики/семейный врач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4E240F" w:rsidRDefault="00971E17" w:rsidP="004E240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4E240F" w:rsidRDefault="00971E17" w:rsidP="004E240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найти баланс между своей профессиональной и частной деятельностью;</w:t>
      </w:r>
    </w:p>
    <w:p w:rsidR="00971E17" w:rsidRPr="004E240F" w:rsidRDefault="00971E17" w:rsidP="004E240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971E17" w:rsidRPr="004E240F" w:rsidRDefault="00971E17" w:rsidP="004E240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оценивать и использовать соответствующую информацию для ухода за пациентом;</w:t>
      </w:r>
    </w:p>
    <w:p w:rsidR="00971E17" w:rsidRDefault="00971E17" w:rsidP="004E240F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 и безопасности пациентов.</w:t>
      </w:r>
    </w:p>
    <w:p w:rsidR="00E76619" w:rsidRPr="004E240F" w:rsidRDefault="00E76619" w:rsidP="00E766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E17" w:rsidRPr="004E240F" w:rsidRDefault="006C4335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2C0398" w:rsidRPr="004E240F">
        <w:rPr>
          <w:rFonts w:ascii="Times New Roman" w:hAnsi="Times New Roman" w:cs="Times New Roman"/>
          <w:b/>
          <w:sz w:val="24"/>
          <w:szCs w:val="24"/>
        </w:rPr>
        <w:t xml:space="preserve">Навыки в области укрепления здоровья и пропаганды здорового </w:t>
      </w:r>
      <w:r w:rsidR="00DD254C" w:rsidRPr="004E240F">
        <w:rPr>
          <w:rFonts w:ascii="Times New Roman" w:hAnsi="Times New Roman" w:cs="Times New Roman"/>
          <w:b/>
          <w:sz w:val="24"/>
          <w:szCs w:val="24"/>
        </w:rPr>
        <w:t xml:space="preserve">образа </w:t>
      </w:r>
      <w:r w:rsidR="002C0398" w:rsidRPr="004E240F">
        <w:rPr>
          <w:rFonts w:ascii="Times New Roman" w:hAnsi="Times New Roman" w:cs="Times New Roman"/>
          <w:b/>
          <w:sz w:val="24"/>
          <w:szCs w:val="24"/>
        </w:rPr>
        <w:t xml:space="preserve">жизни 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E17" w:rsidRPr="004E240F" w:rsidRDefault="00166752" w:rsidP="004E2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Врач 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E240F">
        <w:rPr>
          <w:rFonts w:ascii="Times New Roman" w:hAnsi="Times New Roman" w:cs="Times New Roman"/>
          <w:sz w:val="24"/>
          <w:szCs w:val="24"/>
        </w:rPr>
        <w:t xml:space="preserve">проводить пропаганду здорового образа жизни среди пациентов и населения. 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Он может помочь пациентам сориентироваться в системе здравоохранения и получить соответствующую помощь </w:t>
      </w:r>
      <w:r w:rsidR="009B715F" w:rsidRPr="004E240F">
        <w:rPr>
          <w:rFonts w:ascii="Times New Roman" w:hAnsi="Times New Roman" w:cs="Times New Roman"/>
          <w:sz w:val="24"/>
          <w:szCs w:val="24"/>
        </w:rPr>
        <w:t>своевременно</w:t>
      </w:r>
      <w:r w:rsidR="00971E17" w:rsidRPr="004E240F">
        <w:rPr>
          <w:rFonts w:ascii="Times New Roman" w:hAnsi="Times New Roman" w:cs="Times New Roman"/>
          <w:sz w:val="24"/>
          <w:szCs w:val="24"/>
        </w:rPr>
        <w:t>.</w:t>
      </w:r>
    </w:p>
    <w:p w:rsidR="009B715F" w:rsidRPr="004E240F" w:rsidRDefault="00971E17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E240F" w:rsidRDefault="000841E8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общей практики/семейный врач способен:</w:t>
      </w:r>
    </w:p>
    <w:p w:rsidR="00971E17" w:rsidRPr="004E240F" w:rsidRDefault="00971E17" w:rsidP="004E240F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описать факторы</w:t>
      </w:r>
      <w:r w:rsidR="00743BF7" w:rsidRPr="004E240F">
        <w:rPr>
          <w:rFonts w:ascii="Times New Roman" w:hAnsi="Times New Roman" w:cs="Times New Roman"/>
          <w:sz w:val="24"/>
          <w:szCs w:val="24"/>
        </w:rPr>
        <w:t xml:space="preserve">, влияющие </w:t>
      </w:r>
      <w:r w:rsidRPr="004E240F">
        <w:rPr>
          <w:rFonts w:ascii="Times New Roman" w:hAnsi="Times New Roman" w:cs="Times New Roman"/>
          <w:sz w:val="24"/>
          <w:szCs w:val="24"/>
        </w:rPr>
        <w:t xml:space="preserve">на здоровье человека и общества и способствовать сохранению и </w:t>
      </w:r>
      <w:r w:rsidR="00743BF7" w:rsidRPr="004E240F">
        <w:rPr>
          <w:rFonts w:ascii="Times New Roman" w:hAnsi="Times New Roman" w:cs="Times New Roman"/>
          <w:sz w:val="24"/>
          <w:szCs w:val="24"/>
        </w:rPr>
        <w:t>укреплению</w:t>
      </w:r>
      <w:r w:rsidRPr="004E240F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971E17" w:rsidRPr="004E240F" w:rsidRDefault="00743BF7" w:rsidP="004E240F">
      <w:pPr>
        <w:pStyle w:val="a7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распознать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9F2E6B" w:rsidRPr="004E240F">
        <w:rPr>
          <w:rFonts w:ascii="Times New Roman" w:hAnsi="Times New Roman" w:cs="Times New Roman"/>
          <w:sz w:val="24"/>
          <w:szCs w:val="24"/>
        </w:rPr>
        <w:t xml:space="preserve">, оказывающие влияние на </w:t>
      </w:r>
      <w:r w:rsidR="00971E17" w:rsidRPr="004E240F">
        <w:rPr>
          <w:rFonts w:ascii="Times New Roman" w:hAnsi="Times New Roman" w:cs="Times New Roman"/>
          <w:sz w:val="24"/>
          <w:szCs w:val="24"/>
        </w:rPr>
        <w:t>здоровье</w:t>
      </w:r>
      <w:r w:rsidR="009F2E6B" w:rsidRPr="004E240F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меры.</w:t>
      </w:r>
    </w:p>
    <w:p w:rsidR="00743BF7" w:rsidRPr="004E240F" w:rsidRDefault="00743BF7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17" w:rsidRPr="004E240F" w:rsidRDefault="006C4335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2.</w:t>
      </w:r>
      <w:r w:rsidR="00181D6E" w:rsidRPr="004E24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13AE8" w:rsidRPr="004E240F">
        <w:rPr>
          <w:rFonts w:ascii="Times New Roman" w:hAnsi="Times New Roman" w:cs="Times New Roman"/>
          <w:b/>
          <w:sz w:val="24"/>
          <w:szCs w:val="24"/>
        </w:rPr>
        <w:t>Ученый</w:t>
      </w:r>
      <w:r w:rsidR="00181D6E" w:rsidRPr="004E240F">
        <w:rPr>
          <w:rFonts w:ascii="Times New Roman" w:hAnsi="Times New Roman" w:cs="Times New Roman"/>
          <w:b/>
          <w:sz w:val="24"/>
          <w:szCs w:val="24"/>
        </w:rPr>
        <w:t>-исследователь</w:t>
      </w:r>
    </w:p>
    <w:p w:rsidR="00971E17" w:rsidRPr="004E240F" w:rsidRDefault="00971E17" w:rsidP="004A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Во время своей профессиональной деятельности, </w:t>
      </w:r>
      <w:r w:rsidR="00AF0467" w:rsidRPr="004E240F"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Pr="004E240F">
        <w:rPr>
          <w:rFonts w:ascii="Times New Roman" w:hAnsi="Times New Roman" w:cs="Times New Roman"/>
          <w:sz w:val="24"/>
          <w:szCs w:val="24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01E2D" w:rsidRPr="004E240F" w:rsidRDefault="00B01E2D" w:rsidP="004E24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Компетенции</w:t>
      </w:r>
    </w:p>
    <w:p w:rsidR="00971E17" w:rsidRPr="004E240F" w:rsidRDefault="00E13AE8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Как ученый-исследователь</w:t>
      </w:r>
      <w:r w:rsidR="00AE3987" w:rsidRPr="004E240F">
        <w:rPr>
          <w:rFonts w:ascii="Times New Roman" w:hAnsi="Times New Roman" w:cs="Times New Roman"/>
          <w:sz w:val="24"/>
          <w:szCs w:val="24"/>
        </w:rPr>
        <w:t>,</w:t>
      </w:r>
      <w:r w:rsidRPr="004E240F">
        <w:rPr>
          <w:rFonts w:ascii="Times New Roman" w:hAnsi="Times New Roman" w:cs="Times New Roman"/>
          <w:sz w:val="24"/>
          <w:szCs w:val="24"/>
        </w:rPr>
        <w:t xml:space="preserve"> врач общей практики/семейный врач </w:t>
      </w:r>
      <w:r w:rsidR="00971E17" w:rsidRPr="004E240F">
        <w:rPr>
          <w:rFonts w:ascii="Times New Roman" w:hAnsi="Times New Roman" w:cs="Times New Roman"/>
          <w:sz w:val="24"/>
          <w:szCs w:val="24"/>
        </w:rPr>
        <w:t>способен:</w:t>
      </w:r>
    </w:p>
    <w:p w:rsidR="00971E17" w:rsidRPr="004E240F" w:rsidRDefault="00971E17" w:rsidP="004E240F">
      <w:pPr>
        <w:pStyle w:val="a7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постоянно повышать квалификацию, направленную на его профессиональную деятельность;</w:t>
      </w:r>
    </w:p>
    <w:p w:rsidR="00971E17" w:rsidRPr="004E240F" w:rsidRDefault="003E5580" w:rsidP="004E240F">
      <w:pPr>
        <w:pStyle w:val="a7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критически осмысливать </w:t>
      </w:r>
      <w:r w:rsidR="00971E17" w:rsidRPr="004E240F">
        <w:rPr>
          <w:rFonts w:ascii="Times New Roman" w:hAnsi="Times New Roman" w:cs="Times New Roman"/>
          <w:sz w:val="24"/>
          <w:szCs w:val="24"/>
        </w:rPr>
        <w:t>специализированную медицинскую информацию и ее источники и принимать ее во внимание при принятии решений;</w:t>
      </w:r>
    </w:p>
    <w:p w:rsidR="00971E17" w:rsidRPr="004E240F" w:rsidRDefault="00971E17" w:rsidP="004E240F">
      <w:pPr>
        <w:pStyle w:val="a7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информировать пациентов, студентов-медиков,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971E17" w:rsidRPr="004E240F" w:rsidRDefault="00971E17" w:rsidP="004E240F">
      <w:pPr>
        <w:pStyle w:val="a7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методов.</w:t>
      </w:r>
    </w:p>
    <w:p w:rsidR="00AE21AD" w:rsidRPr="004E240F" w:rsidRDefault="00AE21AD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E17" w:rsidRPr="004E240F" w:rsidRDefault="004F7755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2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 xml:space="preserve">.7. </w:t>
      </w:r>
      <w:r w:rsidR="00BF7A73" w:rsidRPr="004E240F">
        <w:rPr>
          <w:rFonts w:ascii="Times New Roman" w:hAnsi="Times New Roman" w:cs="Times New Roman"/>
          <w:b/>
          <w:sz w:val="24"/>
          <w:szCs w:val="24"/>
        </w:rPr>
        <w:t>Знания в области п</w:t>
      </w:r>
      <w:r w:rsidR="00971E17" w:rsidRPr="004E240F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="003E5580" w:rsidRPr="004E240F">
        <w:rPr>
          <w:rFonts w:ascii="Times New Roman" w:hAnsi="Times New Roman" w:cs="Times New Roman"/>
          <w:b/>
          <w:sz w:val="24"/>
          <w:szCs w:val="24"/>
        </w:rPr>
        <w:t>ьн</w:t>
      </w:r>
      <w:r w:rsidR="00BF7A73" w:rsidRPr="004E240F">
        <w:rPr>
          <w:rFonts w:ascii="Times New Roman" w:hAnsi="Times New Roman" w:cs="Times New Roman"/>
          <w:b/>
          <w:sz w:val="24"/>
          <w:szCs w:val="24"/>
        </w:rPr>
        <w:t>ой этики</w:t>
      </w:r>
    </w:p>
    <w:p w:rsidR="00971E17" w:rsidRPr="004E240F" w:rsidRDefault="00D031A5" w:rsidP="004A1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046B53" w:rsidRPr="004E240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553DC" w:rsidRPr="004E240F">
        <w:rPr>
          <w:rFonts w:ascii="Times New Roman" w:hAnsi="Times New Roman" w:cs="Times New Roman"/>
          <w:sz w:val="24"/>
          <w:szCs w:val="24"/>
        </w:rPr>
        <w:t xml:space="preserve">свою практическую деятельность в </w:t>
      </w:r>
      <w:r w:rsidRPr="004E240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53DC" w:rsidRPr="004E240F">
        <w:rPr>
          <w:rFonts w:ascii="Times New Roman" w:hAnsi="Times New Roman" w:cs="Times New Roman"/>
          <w:sz w:val="24"/>
          <w:szCs w:val="24"/>
        </w:rPr>
        <w:t>этическим</w:t>
      </w:r>
      <w:r w:rsidR="006249DB" w:rsidRPr="004E240F">
        <w:rPr>
          <w:rFonts w:ascii="Times New Roman" w:hAnsi="Times New Roman" w:cs="Times New Roman"/>
          <w:sz w:val="24"/>
          <w:szCs w:val="24"/>
        </w:rPr>
        <w:t>и</w:t>
      </w:r>
      <w:r w:rsidR="00B553DC" w:rsidRPr="004E240F">
        <w:rPr>
          <w:rFonts w:ascii="Times New Roman" w:hAnsi="Times New Roman" w:cs="Times New Roman"/>
          <w:sz w:val="24"/>
          <w:szCs w:val="24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:rsidR="00BB445F" w:rsidRPr="004E240F" w:rsidRDefault="00BB445F" w:rsidP="004E240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240F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971E17" w:rsidRPr="004E240F" w:rsidRDefault="00C019E2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Как профессионал, врач общей практики/семейный врач</w:t>
      </w:r>
      <w:r w:rsidR="00971E17" w:rsidRPr="004E240F">
        <w:rPr>
          <w:rFonts w:ascii="Times New Roman" w:hAnsi="Times New Roman" w:cs="Times New Roman"/>
          <w:sz w:val="24"/>
          <w:szCs w:val="24"/>
        </w:rPr>
        <w:t xml:space="preserve"> способен:</w:t>
      </w:r>
    </w:p>
    <w:p w:rsidR="00971E17" w:rsidRPr="004E240F" w:rsidRDefault="00971E17" w:rsidP="004E240F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971E17" w:rsidRPr="004E240F" w:rsidRDefault="00971E17" w:rsidP="004E240F">
      <w:pPr>
        <w:pStyle w:val="a7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практиковать этично и ответственно, соблюдая </w:t>
      </w:r>
      <w:r w:rsidR="00C019E2" w:rsidRPr="004E240F">
        <w:rPr>
          <w:rFonts w:ascii="Times New Roman" w:hAnsi="Times New Roman" w:cs="Times New Roman"/>
          <w:sz w:val="24"/>
          <w:szCs w:val="24"/>
        </w:rPr>
        <w:t>юридические аспекты</w:t>
      </w:r>
      <w:r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C019E2" w:rsidRPr="004E240F">
        <w:rPr>
          <w:rFonts w:ascii="Times New Roman" w:hAnsi="Times New Roman" w:cs="Times New Roman"/>
          <w:sz w:val="24"/>
          <w:szCs w:val="24"/>
        </w:rPr>
        <w:t>деятельности медицинских работников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D031A5" w:rsidRPr="004E240F" w:rsidRDefault="00D031A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17" w:rsidRPr="004E240F" w:rsidRDefault="00971E17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19E2" w:rsidRPr="004E240F" w:rsidRDefault="00C019E2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19E2" w:rsidRPr="004E240F" w:rsidRDefault="00C019E2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239" w:rsidRPr="004E240F" w:rsidRDefault="00CA4239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br w:type="page"/>
      </w:r>
    </w:p>
    <w:p w:rsidR="00971E17" w:rsidRPr="004E240F" w:rsidRDefault="00991D40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lastRenderedPageBreak/>
        <w:t>ГЛАВА 3. СПЕЦИАЛЬНЫЕ ЗАДАЧИ (ПРОФЕССИОНАЛЬНЫЕ КОМПЕТЕНЦИИ)</w:t>
      </w:r>
    </w:p>
    <w:p w:rsidR="00991D40" w:rsidRPr="004E240F" w:rsidRDefault="00B3405B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F7C76D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VOEwIAAEsEAAAOAAAAZHJzL2Uyb0RvYy54bWysVM2O0zAQviPxDpbvNGm1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" strokecolor="black [3213]" strokeweight="2.25pt">
                <o:lock v:ext="edit" shapetype="f"/>
              </v:line>
            </w:pict>
          </mc:Fallback>
        </mc:AlternateContent>
      </w:r>
    </w:p>
    <w:p w:rsidR="00CF211E" w:rsidRPr="004E240F" w:rsidRDefault="00184E99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Виды деятельности врача общей практики/семейного врача</w:t>
      </w:r>
    </w:p>
    <w:p w:rsidR="00350966" w:rsidRPr="004E240F" w:rsidRDefault="006249DB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общей практики/с</w:t>
      </w:r>
      <w:r w:rsidR="00350966" w:rsidRPr="004E240F">
        <w:rPr>
          <w:rFonts w:ascii="Times New Roman" w:hAnsi="Times New Roman" w:cs="Times New Roman"/>
          <w:sz w:val="24"/>
          <w:szCs w:val="24"/>
        </w:rPr>
        <w:t xml:space="preserve">емейный врач обязан освоить следующие виды деятельности и соответствующие им персональные задачи по оказанию первичной медико-санитарной помощи населению, независимо от возраста и пола, в соответствии с нормативно-правовыми документами КР: </w:t>
      </w:r>
    </w:p>
    <w:p w:rsidR="00350966" w:rsidRPr="004E240F" w:rsidRDefault="00AA5DBF" w:rsidP="004E240F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д</w:t>
      </w:r>
      <w:r w:rsidR="00350966" w:rsidRPr="004E240F">
        <w:rPr>
          <w:rFonts w:ascii="Times New Roman" w:hAnsi="Times New Roman" w:cs="Times New Roman"/>
          <w:sz w:val="24"/>
          <w:szCs w:val="24"/>
        </w:rPr>
        <w:t xml:space="preserve">иагностика, лечение, профилактика и реабилитация </w:t>
      </w:r>
      <w:r w:rsidR="00991D40" w:rsidRPr="004E240F">
        <w:rPr>
          <w:rFonts w:ascii="Times New Roman" w:hAnsi="Times New Roman" w:cs="Times New Roman"/>
          <w:sz w:val="24"/>
          <w:szCs w:val="24"/>
        </w:rPr>
        <w:t>наиболее распространенных</w:t>
      </w:r>
      <w:r w:rsidR="00184E99" w:rsidRPr="004E240F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Pr="004E240F">
        <w:rPr>
          <w:rFonts w:ascii="Times New Roman" w:hAnsi="Times New Roman" w:cs="Times New Roman"/>
          <w:sz w:val="24"/>
          <w:szCs w:val="24"/>
        </w:rPr>
        <w:t>;</w:t>
      </w:r>
    </w:p>
    <w:p w:rsidR="00350966" w:rsidRPr="004E240F" w:rsidRDefault="00AA5DBF" w:rsidP="004E240F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</w:t>
      </w:r>
      <w:r w:rsidR="00350966" w:rsidRPr="004E240F">
        <w:rPr>
          <w:rFonts w:ascii="Times New Roman" w:hAnsi="Times New Roman" w:cs="Times New Roman"/>
          <w:sz w:val="24"/>
          <w:szCs w:val="24"/>
        </w:rPr>
        <w:t>казание экстренной и неотложной врачебной ме</w:t>
      </w:r>
      <w:r w:rsidRPr="004E240F">
        <w:rPr>
          <w:rFonts w:ascii="Times New Roman" w:hAnsi="Times New Roman" w:cs="Times New Roman"/>
          <w:sz w:val="24"/>
          <w:szCs w:val="24"/>
        </w:rPr>
        <w:t>дицинской помощи;</w:t>
      </w:r>
    </w:p>
    <w:p w:rsidR="003C00D7" w:rsidRDefault="008E609C" w:rsidP="004E240F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паллиативной помощи</w:t>
      </w:r>
      <w:r w:rsidR="003C00D7">
        <w:rPr>
          <w:rFonts w:ascii="Times New Roman" w:hAnsi="Times New Roman" w:cs="Times New Roman"/>
          <w:sz w:val="24"/>
          <w:szCs w:val="24"/>
        </w:rPr>
        <w:t>;</w:t>
      </w:r>
    </w:p>
    <w:p w:rsidR="00350966" w:rsidRPr="004E240F" w:rsidRDefault="00AA5DBF" w:rsidP="004E240F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</w:t>
      </w:r>
      <w:r w:rsidR="00350966" w:rsidRPr="004E240F">
        <w:rPr>
          <w:rFonts w:ascii="Times New Roman" w:hAnsi="Times New Roman" w:cs="Times New Roman"/>
          <w:sz w:val="24"/>
          <w:szCs w:val="24"/>
        </w:rPr>
        <w:t>ыполнение медицин</w:t>
      </w:r>
      <w:r w:rsidRPr="004E240F">
        <w:rPr>
          <w:rFonts w:ascii="Times New Roman" w:hAnsi="Times New Roman" w:cs="Times New Roman"/>
          <w:sz w:val="24"/>
          <w:szCs w:val="24"/>
        </w:rPr>
        <w:t>ских манипуляций;</w:t>
      </w:r>
    </w:p>
    <w:p w:rsidR="003C00D7" w:rsidRDefault="003C00D7" w:rsidP="004E240F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соблюдение мероприятий по инфекционной безопасности при оказании медицинской помощи и выполнении медицинских манипуляци</w:t>
      </w:r>
      <w:r>
        <w:rPr>
          <w:rFonts w:ascii="Times New Roman" w:hAnsi="Times New Roman" w:cs="Times New Roman"/>
          <w:sz w:val="24"/>
          <w:szCs w:val="24"/>
        </w:rPr>
        <w:t>ф;</w:t>
      </w:r>
    </w:p>
    <w:p w:rsidR="00D62EED" w:rsidRPr="003C00D7" w:rsidRDefault="00D62EED" w:rsidP="003C00D7">
      <w:pPr>
        <w:pStyle w:val="a7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организационн</w:t>
      </w:r>
      <w:r w:rsidR="003C00D7">
        <w:rPr>
          <w:rFonts w:ascii="Times New Roman" w:hAnsi="Times New Roman" w:cs="Times New Roman"/>
          <w:sz w:val="24"/>
          <w:szCs w:val="24"/>
        </w:rPr>
        <w:t>о-управленческая деятельность</w:t>
      </w:r>
      <w:r w:rsidRPr="003C00D7">
        <w:rPr>
          <w:rFonts w:ascii="Times New Roman" w:hAnsi="Times New Roman" w:cs="Times New Roman"/>
          <w:sz w:val="24"/>
          <w:szCs w:val="24"/>
        </w:rPr>
        <w:t>;</w:t>
      </w:r>
    </w:p>
    <w:p w:rsidR="00350966" w:rsidRPr="004E240F" w:rsidRDefault="00350966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7EE" w:rsidRPr="004E240F" w:rsidRDefault="000D4A1C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общей практики/семейного врача профессиональные компетенции </w:t>
      </w:r>
      <w:r w:rsidR="00991D40" w:rsidRPr="004E240F">
        <w:rPr>
          <w:rFonts w:ascii="Times New Roman" w:hAnsi="Times New Roman" w:cs="Times New Roman"/>
          <w:sz w:val="24"/>
          <w:szCs w:val="24"/>
        </w:rPr>
        <w:t>скомпонованы</w:t>
      </w:r>
      <w:r w:rsidRPr="004E240F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B217EE" w:rsidRPr="004E240F">
        <w:rPr>
          <w:rFonts w:ascii="Times New Roman" w:hAnsi="Times New Roman" w:cs="Times New Roman"/>
          <w:sz w:val="24"/>
          <w:szCs w:val="24"/>
        </w:rPr>
        <w:t xml:space="preserve">  категориям:</w:t>
      </w:r>
    </w:p>
    <w:p w:rsidR="000D4A1C" w:rsidRPr="004E240F" w:rsidRDefault="00B217EE" w:rsidP="004E240F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Распространенные симптомы и синдромы (Перечень 1)</w:t>
      </w:r>
    </w:p>
    <w:p w:rsidR="00B217EE" w:rsidRPr="004E240F" w:rsidRDefault="00B217EE" w:rsidP="004E240F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Распространенные заболевания и состояния (Перечень 2)</w:t>
      </w:r>
    </w:p>
    <w:p w:rsidR="00B217EE" w:rsidRPr="004E240F" w:rsidRDefault="00B217EE" w:rsidP="004E240F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Общие проблемы</w:t>
      </w:r>
      <w:r w:rsidR="001D5A0F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Pr="004E240F">
        <w:rPr>
          <w:rFonts w:ascii="Times New Roman" w:hAnsi="Times New Roman" w:cs="Times New Roman"/>
          <w:sz w:val="24"/>
          <w:szCs w:val="24"/>
        </w:rPr>
        <w:t xml:space="preserve"> (Перечень 3)</w:t>
      </w:r>
    </w:p>
    <w:p w:rsidR="00B217EE" w:rsidRPr="004E240F" w:rsidRDefault="00B217EE" w:rsidP="004E240F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Врачебные манипуляции (Перечень 4)</w:t>
      </w:r>
    </w:p>
    <w:p w:rsidR="00B217EE" w:rsidRPr="004E240F" w:rsidRDefault="00B217EE" w:rsidP="004E240F">
      <w:pPr>
        <w:pStyle w:val="a3"/>
        <w:numPr>
          <w:ilvl w:val="1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Неотложные состояния (Перечень 5)</w:t>
      </w:r>
    </w:p>
    <w:p w:rsidR="004A1A67" w:rsidRDefault="004A1A67" w:rsidP="004E240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AC5" w:rsidRPr="004E240F" w:rsidRDefault="00795AC5" w:rsidP="004E240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795AC5" w:rsidRPr="004E240F" w:rsidRDefault="00795AC5" w:rsidP="004E240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0F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4E240F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795AC5" w:rsidRPr="004E240F" w:rsidRDefault="00795AC5" w:rsidP="004E240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0F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4E240F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795AC5" w:rsidRPr="004E240F" w:rsidRDefault="00795AC5" w:rsidP="004E24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Буква</w:t>
      </w:r>
      <w:r w:rsidRPr="004E240F">
        <w:rPr>
          <w:rFonts w:ascii="Times New Roman" w:hAnsi="Times New Roman" w:cs="Times New Roman"/>
          <w:sz w:val="24"/>
          <w:szCs w:val="24"/>
        </w:rPr>
        <w:t xml:space="preserve"> «</w:t>
      </w:r>
      <w:r w:rsidRPr="004E240F">
        <w:rPr>
          <w:rFonts w:ascii="Times New Roman" w:hAnsi="Times New Roman" w:cs="Times New Roman"/>
          <w:b/>
          <w:sz w:val="24"/>
          <w:szCs w:val="24"/>
        </w:rPr>
        <w:t>Н</w:t>
      </w:r>
      <w:r w:rsidRPr="004E240F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991D40" w:rsidRPr="004E240F" w:rsidRDefault="00991D40" w:rsidP="004E24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40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45F86" w:rsidRPr="004E240F" w:rsidRDefault="00645F86" w:rsidP="004E240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4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1. РАСПРОСТРАНЕННЫЕ СИМПТОМЫ И СИНДРОМЫ.</w:t>
      </w:r>
    </w:p>
    <w:p w:rsidR="00991D40" w:rsidRPr="004E240F" w:rsidRDefault="00B3405B" w:rsidP="004E240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3A2986" id="Прямая соединительная линия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" strokecolor="black [3213]" strokeweight="2.25pt">
                <o:lock v:ext="edit" shapetype="f"/>
              </v:line>
            </w:pict>
          </mc:Fallback>
        </mc:AlternateContent>
      </w:r>
    </w:p>
    <w:tbl>
      <w:tblPr>
        <w:tblStyle w:val="11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Апноэ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ухе, зубная боль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горле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шее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груди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молочных железах (в т.ч. выделения из соска, уплотнение, увеличение подмышечных лимфоузлов)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пояснице/спине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животе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4E240F">
            <w:pPr>
              <w:pStyle w:val="a3"/>
              <w:numPr>
                <w:ilvl w:val="0"/>
                <w:numId w:val="44"/>
              </w:numPr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внизу живота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паху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и изменения в суставах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Боль в конечностях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Бесплодие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Вагинальное кровотечение 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Вагинальные/уретральные выделения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Головокружение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Дегидратация (обезвоживание)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Диарея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Дизурия и изменения в моче 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Деменция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Депрессия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Желтуха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Желудочно-кишечные кровотечения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 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Изжога, отрыжка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на коже (сыпь, пигментные пятна, акнэ, невусы)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«Красный глаз»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Кашель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Кожный зуд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Кровохарканье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Лихорадка, гипертермия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Метеоризм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слуха/тугоухость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Носовые кровотечения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менструального цикла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Ночная потливость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Недержание мочи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Обморок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Обструкция верхних дыхательных путей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Одышка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Отечный синдром, асцит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Ожирение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Олигурия и анурия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Потеря сознания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Помрачение сознания (делирий), галлюцинации, бред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Потеря аппетита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Потеря в весе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Сердцебиение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Свистящее</w:t>
            </w:r>
            <w:r w:rsidRPr="004E2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(астмоидное) дыхание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Судороги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Слабость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Суицидальное поведение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Тошнота и рвота</w:t>
            </w:r>
          </w:p>
        </w:tc>
      </w:tr>
      <w:tr w:rsidR="00DC7040" w:rsidRPr="004E240F" w:rsidTr="00DC7040">
        <w:tc>
          <w:tcPr>
            <w:tcW w:w="9072" w:type="dxa"/>
          </w:tcPr>
          <w:p w:rsidR="00DC7040" w:rsidRPr="004E240F" w:rsidRDefault="00DC7040" w:rsidP="001D5A0F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Тревога</w:t>
            </w:r>
          </w:p>
        </w:tc>
      </w:tr>
    </w:tbl>
    <w:p w:rsidR="00645F86" w:rsidRPr="004E240F" w:rsidRDefault="00645F86" w:rsidP="004E24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40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0DC6" w:rsidRPr="004E240F" w:rsidRDefault="00645F86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lastRenderedPageBreak/>
        <w:t>ПЕРЕЧЕНЬ 2</w:t>
      </w:r>
      <w:r w:rsidR="0009540C" w:rsidRPr="004E24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240F">
        <w:rPr>
          <w:rFonts w:ascii="Times New Roman" w:hAnsi="Times New Roman" w:cs="Times New Roman"/>
          <w:b/>
          <w:sz w:val="24"/>
          <w:szCs w:val="24"/>
        </w:rPr>
        <w:t>РАСПРОСТРАНЕННЫЕ ЗАБОЛЕВАНИЯ И СОСТОЯНИЯ</w:t>
      </w:r>
      <w:r w:rsidR="0009540C" w:rsidRPr="004E240F">
        <w:rPr>
          <w:rFonts w:ascii="Times New Roman" w:hAnsi="Times New Roman" w:cs="Times New Roman"/>
          <w:b/>
          <w:sz w:val="24"/>
          <w:szCs w:val="24"/>
        </w:rPr>
        <w:t>.</w:t>
      </w:r>
    </w:p>
    <w:p w:rsidR="00645F86" w:rsidRPr="004E240F" w:rsidRDefault="00DC7040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9055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988F91"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3.8pt,7.7pt" to="878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" strokecolor="black [3213]" strokeweight="2.25pt">
                <o:lock v:ext="edit" shapetype="f"/>
                <w10:wrap anchorx="margin"/>
              </v:line>
            </w:pict>
          </mc:Fallback>
        </mc:AlternateContent>
      </w:r>
    </w:p>
    <w:p w:rsidR="00EB2CBD" w:rsidRPr="004E240F" w:rsidRDefault="000F7F76" w:rsidP="004E240F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ВНУТРЕННИЕ БОЛЕЗНИ</w:t>
      </w:r>
    </w:p>
    <w:tbl>
      <w:tblPr>
        <w:tblStyle w:val="a4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851"/>
      </w:tblGrid>
      <w:tr w:rsidR="003A388B" w:rsidRPr="004E240F" w:rsidTr="004E240F">
        <w:tc>
          <w:tcPr>
            <w:tcW w:w="6804" w:type="dxa"/>
            <w:shd w:val="clear" w:color="auto" w:fill="FDE9D9" w:themeFill="accent6" w:themeFillTint="33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944E0D" w:rsidRPr="004E240F" w:rsidTr="004E240F">
        <w:tc>
          <w:tcPr>
            <w:tcW w:w="6804" w:type="dxa"/>
            <w:shd w:val="clear" w:color="auto" w:fill="auto"/>
          </w:tcPr>
          <w:p w:rsidR="00944E0D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ОРВИ, ОРЗ: трахеит (острый и хронический), острый бронхит</w:t>
            </w:r>
          </w:p>
        </w:tc>
        <w:tc>
          <w:tcPr>
            <w:tcW w:w="1276" w:type="dxa"/>
            <w:shd w:val="clear" w:color="auto" w:fill="auto"/>
          </w:tcPr>
          <w:p w:rsidR="00944E0D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4E0D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0D" w:rsidRPr="004E240F" w:rsidTr="004E240F">
        <w:tc>
          <w:tcPr>
            <w:tcW w:w="6804" w:type="dxa"/>
            <w:shd w:val="clear" w:color="auto" w:fill="auto"/>
          </w:tcPr>
          <w:p w:rsidR="00944E0D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276" w:type="dxa"/>
            <w:shd w:val="clear" w:color="auto" w:fill="auto"/>
          </w:tcPr>
          <w:p w:rsidR="00944E0D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944E0D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Хроническая обструктивная болезнь легких (ХОБЛ) / хронический бронхит</w:t>
            </w:r>
          </w:p>
        </w:tc>
        <w:tc>
          <w:tcPr>
            <w:tcW w:w="1276" w:type="dxa"/>
            <w:shd w:val="clear" w:color="auto" w:fill="auto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</w:t>
            </w:r>
          </w:p>
        </w:tc>
        <w:tc>
          <w:tcPr>
            <w:tcW w:w="1276" w:type="dxa"/>
            <w:shd w:val="clear" w:color="auto" w:fill="auto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Синдром обструктивного апноэ сна</w:t>
            </w:r>
          </w:p>
        </w:tc>
        <w:tc>
          <w:tcPr>
            <w:tcW w:w="1276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Плевриты (сухой и экссудативный)</w:t>
            </w:r>
          </w:p>
        </w:tc>
        <w:tc>
          <w:tcPr>
            <w:tcW w:w="1276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Нагноительные заболевания: бронхоэктатическая болезнь, абсцесс, гангрена легкого, эмпиема плевры</w:t>
            </w:r>
          </w:p>
        </w:tc>
        <w:tc>
          <w:tcPr>
            <w:tcW w:w="1276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524EA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Тромбоэмболия легочной артерии / инфаркт легкого</w:t>
            </w:r>
          </w:p>
        </w:tc>
        <w:tc>
          <w:tcPr>
            <w:tcW w:w="1276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>ыхательная недостаточность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(острая, хроническая). Легочная артериальная гипертензия. Хроническое легочное сердце.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E0D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Профессиональные болезни пылевой этиологии</w:t>
            </w:r>
          </w:p>
        </w:tc>
        <w:tc>
          <w:tcPr>
            <w:tcW w:w="1276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1276" w:type="dxa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  <w:shd w:val="clear" w:color="auto" w:fill="FDE9D9" w:themeFill="accent6" w:themeFillTint="33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A388B" w:rsidRPr="004E240F" w:rsidRDefault="0030604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  <w:shd w:val="clear" w:color="auto" w:fill="auto"/>
          </w:tcPr>
          <w:p w:rsidR="003A388B" w:rsidRPr="004E240F" w:rsidRDefault="003A388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Артериальн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гипертензи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4E0D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r w:rsidR="00944E0D" w:rsidRPr="004E240F">
              <w:rPr>
                <w:rFonts w:ascii="Times New Roman" w:hAnsi="Times New Roman" w:cs="Times New Roman"/>
                <w:sz w:val="24"/>
                <w:szCs w:val="24"/>
              </w:rPr>
              <w:t>, симптоматические артериальные гипертензии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388B" w:rsidRPr="004E240F" w:rsidRDefault="0030604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  <w:shd w:val="clear" w:color="auto" w:fill="auto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ОКС: нестабильная стенокардия, инф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аркт миокарда </w:t>
            </w:r>
          </w:p>
        </w:tc>
        <w:tc>
          <w:tcPr>
            <w:tcW w:w="1276" w:type="dxa"/>
            <w:shd w:val="clear" w:color="auto" w:fill="auto"/>
          </w:tcPr>
          <w:p w:rsidR="003A388B" w:rsidRPr="004E240F" w:rsidRDefault="00944E0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  <w:shd w:val="clear" w:color="auto" w:fill="auto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Хроническая КБС: дислипидемия, атеросклеротическая болезнь, стабильная с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тенокардия </w:t>
            </w:r>
          </w:p>
        </w:tc>
        <w:tc>
          <w:tcPr>
            <w:tcW w:w="1276" w:type="dxa"/>
            <w:shd w:val="clear" w:color="auto" w:fill="auto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BD" w:rsidRPr="004E240F" w:rsidTr="004E240F">
        <w:tc>
          <w:tcPr>
            <w:tcW w:w="6804" w:type="dxa"/>
            <w:shd w:val="clear" w:color="auto" w:fill="auto"/>
          </w:tcPr>
          <w:p w:rsidR="00C377BD" w:rsidRPr="004E240F" w:rsidRDefault="00C377B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Острая сердечная недостаточность</w:t>
            </w:r>
          </w:p>
        </w:tc>
        <w:tc>
          <w:tcPr>
            <w:tcW w:w="1276" w:type="dxa"/>
            <w:shd w:val="clear" w:color="auto" w:fill="auto"/>
          </w:tcPr>
          <w:p w:rsidR="00C377BD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77BD" w:rsidRPr="004E240F" w:rsidRDefault="00C377B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A388B" w:rsidRPr="004E240F" w:rsidTr="004E240F">
        <w:tc>
          <w:tcPr>
            <w:tcW w:w="6804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276" w:type="dxa"/>
            <w:shd w:val="clear" w:color="auto" w:fill="auto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A388B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Миокардиты, кардиомиопатии </w:t>
            </w:r>
          </w:p>
        </w:tc>
        <w:tc>
          <w:tcPr>
            <w:tcW w:w="1276" w:type="dxa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Инфекционный / септический эндокардит</w:t>
            </w:r>
          </w:p>
        </w:tc>
        <w:tc>
          <w:tcPr>
            <w:tcW w:w="1276" w:type="dxa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Перикардит</w:t>
            </w:r>
          </w:p>
        </w:tc>
        <w:tc>
          <w:tcPr>
            <w:tcW w:w="1276" w:type="dxa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8B" w:rsidRPr="004E240F" w:rsidTr="004E240F">
        <w:tc>
          <w:tcPr>
            <w:tcW w:w="6804" w:type="dxa"/>
          </w:tcPr>
          <w:p w:rsidR="003A388B" w:rsidRPr="004E240F" w:rsidRDefault="003A388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Нарушения сердечного ритма и проводимости, аритмии / блокады</w:t>
            </w:r>
          </w:p>
        </w:tc>
        <w:tc>
          <w:tcPr>
            <w:tcW w:w="1276" w:type="dxa"/>
          </w:tcPr>
          <w:p w:rsidR="003A388B" w:rsidRPr="004E240F" w:rsidRDefault="00552B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388B" w:rsidRPr="004E240F" w:rsidRDefault="00C377B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пищеварения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Стоматит</w:t>
            </w:r>
            <w:r w:rsidR="0071327E" w:rsidRPr="004E240F">
              <w:rPr>
                <w:rFonts w:ascii="Times New Roman" w:hAnsi="Times New Roman" w:cs="Times New Roman"/>
                <w:sz w:val="24"/>
                <w:szCs w:val="24"/>
              </w:rPr>
              <w:t>, гингивит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820E4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820E4C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пищевода. 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Дисфагия (ахалазия, диффузный спазм пищевода и др.)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. Гастроэзофагальная рефлюксная болезнь (ГЭРБ)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820E4C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желудка и 12 перстной кишки: хронический г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астрит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дуоденит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, язвенная болезнь желудка и 12-перстной кишки. Болезни оперированного желудка.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820E4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820E4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820E4C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кишечника: дисбактериоз, хронические воспалительные заболевания 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кишечника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, неспецифический язвенный колит, болезнь Крона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820E4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 желчного пузыря и </w:t>
            </w:r>
            <w:r w:rsidR="00820E4C" w:rsidRPr="004E240F">
              <w:rPr>
                <w:rFonts w:ascii="Times New Roman" w:hAnsi="Times New Roman" w:cs="Times New Roman"/>
                <w:sz w:val="24"/>
                <w:szCs w:val="24"/>
              </w:rPr>
              <w:t>желчевыводящих путей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(хронический </w:t>
            </w:r>
            <w:r w:rsidR="00DF0664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калькулезный и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некалькулезный холецистит, дискинезия желчевыводящих путей и желчного  пузыря, постхолецистэктомический синдром)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DF066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Панкреатит  хронический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DF066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гепатит </w:t>
            </w:r>
            <w:r w:rsidR="00DF0664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вирусной и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невирусной этиологии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DF066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  <w:r w:rsidR="00DF0664" w:rsidRPr="004E240F">
              <w:rPr>
                <w:rFonts w:ascii="Times New Roman" w:hAnsi="Times New Roman" w:cs="Times New Roman"/>
                <w:sz w:val="24"/>
                <w:szCs w:val="24"/>
              </w:rPr>
              <w:t>. Портальная гипертензия, асцит. Печеночная недостаточность.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Рак пищевода</w:t>
            </w:r>
            <w:r w:rsidR="00DF0664" w:rsidRPr="004E240F">
              <w:rPr>
                <w:rFonts w:ascii="Times New Roman" w:hAnsi="Times New Roman" w:cs="Times New Roman"/>
                <w:sz w:val="24"/>
                <w:szCs w:val="24"/>
              </w:rPr>
              <w:t>, желудка, толстой кишки, печени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917BB" w:rsidRPr="004E240F" w:rsidRDefault="00DF066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мочевыделительной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537B6E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Тубулоинтерстициальные заболевания почек: воспалительные, токсические, лекарственные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r w:rsidR="00537B6E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острый</w:t>
            </w:r>
            <w:r w:rsidR="00537B6E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хронический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6E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537B6E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537B6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Хроническая болезнь почек</w:t>
            </w:r>
          </w:p>
        </w:tc>
        <w:tc>
          <w:tcPr>
            <w:tcW w:w="1276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86" w:rsidRPr="004E240F" w:rsidTr="004E240F">
        <w:tc>
          <w:tcPr>
            <w:tcW w:w="6804" w:type="dxa"/>
          </w:tcPr>
          <w:p w:rsidR="00E30E86" w:rsidRPr="004E240F" w:rsidRDefault="00E30E86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Рак почек</w:t>
            </w:r>
          </w:p>
        </w:tc>
        <w:tc>
          <w:tcPr>
            <w:tcW w:w="1276" w:type="dxa"/>
          </w:tcPr>
          <w:p w:rsidR="00E30E86" w:rsidRPr="004E240F" w:rsidRDefault="00537B6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0E86" w:rsidRPr="004E240F" w:rsidRDefault="00E30E8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системы кроветворения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Анемии (железодефицитная, В12- и фолиеводефицитные)</w:t>
            </w:r>
            <w:r w:rsidR="00DB4243" w:rsidRPr="004E240F">
              <w:rPr>
                <w:rFonts w:ascii="Times New Roman" w:hAnsi="Times New Roman" w:cs="Times New Roman"/>
                <w:sz w:val="24"/>
                <w:szCs w:val="24"/>
              </w:rPr>
              <w:t>, гемолитические, постгеморрагические, гипо- и апластическая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DB4243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</w:t>
            </w:r>
          </w:p>
        </w:tc>
        <w:tc>
          <w:tcPr>
            <w:tcW w:w="1276" w:type="dxa"/>
          </w:tcPr>
          <w:p w:rsidR="000917BB" w:rsidRPr="004E240F" w:rsidRDefault="00DB4243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DB4243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Гемобластозы, лейкозы, агранулоцитоз</w:t>
            </w:r>
          </w:p>
        </w:tc>
        <w:tc>
          <w:tcPr>
            <w:tcW w:w="1276" w:type="dxa"/>
          </w:tcPr>
          <w:p w:rsidR="000917BB" w:rsidRPr="004E240F" w:rsidRDefault="00DB4243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Диссеминированное внутрисосудистое свертывание</w:t>
            </w:r>
          </w:p>
        </w:tc>
        <w:tc>
          <w:tcPr>
            <w:tcW w:w="1276" w:type="dxa"/>
          </w:tcPr>
          <w:p w:rsidR="000917BB" w:rsidRPr="004E240F" w:rsidRDefault="00DB4243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суставов и соединительной ткани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DB4243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суставов: р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евматоидный артрит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, реактивный артрит, деформирующий остеоартроз, болезнь Бехтерева,</w:t>
            </w:r>
            <w:r w:rsidR="00A80EB5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синдром Рейтера, заболевания периартикулярных тканей (фасциит, тендинит, бурсит, миозит)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A80EB5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Метаболлические заболевания суставов: остеопорозы, подагра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A80EB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Ревматизм, </w:t>
            </w:r>
            <w:r w:rsidR="00A80EB5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ревматическая лихорадка</w:t>
            </w:r>
            <w:r w:rsidR="00A80EB5" w:rsidRPr="004E240F">
              <w:rPr>
                <w:rFonts w:ascii="Times New Roman" w:hAnsi="Times New Roman" w:cs="Times New Roman"/>
                <w:sz w:val="24"/>
                <w:szCs w:val="24"/>
              </w:rPr>
              <w:t>, ХРБС (приобретенные пороки сердца)</w:t>
            </w:r>
          </w:p>
        </w:tc>
        <w:tc>
          <w:tcPr>
            <w:tcW w:w="1276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  <w:r w:rsidR="00A80EB5" w:rsidRPr="004E240F">
              <w:rPr>
                <w:rFonts w:ascii="Times New Roman" w:hAnsi="Times New Roman" w:cs="Times New Roman"/>
                <w:sz w:val="24"/>
                <w:szCs w:val="24"/>
              </w:rPr>
              <w:t>: системная красная волчанка, системная склеродермия, дерматомиозит</w:t>
            </w:r>
          </w:p>
        </w:tc>
        <w:tc>
          <w:tcPr>
            <w:tcW w:w="1276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17BB" w:rsidRPr="004E240F" w:rsidRDefault="00524EA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Системные васкулиты</w:t>
            </w:r>
          </w:p>
        </w:tc>
        <w:tc>
          <w:tcPr>
            <w:tcW w:w="1276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 w:rsidR="00C05CA1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 типа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C05CA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107A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C05CA1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железы: э</w:t>
            </w:r>
            <w:r w:rsidR="000917BB" w:rsidRPr="004E240F">
              <w:rPr>
                <w:rFonts w:ascii="Times New Roman" w:hAnsi="Times New Roman" w:cs="Times New Roman"/>
                <w:sz w:val="24"/>
                <w:szCs w:val="24"/>
              </w:rPr>
              <w:t>ндемический зоб (йододефицитные состояния)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, узловой зоб, диффузно-токсический зоб, гипотиреоз, гипопаратиреоз, аутоимунный тиреодит) 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C05CA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A1" w:rsidRPr="004E240F" w:rsidTr="004E240F">
        <w:tc>
          <w:tcPr>
            <w:tcW w:w="6804" w:type="dxa"/>
            <w:shd w:val="clear" w:color="auto" w:fill="auto"/>
          </w:tcPr>
          <w:p w:rsidR="00C05CA1" w:rsidRPr="004E240F" w:rsidRDefault="00C05CA1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Рак щитовидной железы</w:t>
            </w:r>
          </w:p>
        </w:tc>
        <w:tc>
          <w:tcPr>
            <w:tcW w:w="1276" w:type="dxa"/>
            <w:shd w:val="clear" w:color="auto" w:fill="auto"/>
          </w:tcPr>
          <w:p w:rsidR="00C05CA1" w:rsidRPr="004E240F" w:rsidRDefault="00C05CA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5CA1" w:rsidRPr="004E240F" w:rsidRDefault="00C05CA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  <w:shd w:val="clear" w:color="auto" w:fill="auto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Нарушение питания (ожирение, кахексия)</w:t>
            </w:r>
          </w:p>
        </w:tc>
        <w:tc>
          <w:tcPr>
            <w:tcW w:w="1276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917BB" w:rsidRPr="004E240F" w:rsidRDefault="000917B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7BB" w:rsidRPr="004E240F" w:rsidTr="004E240F">
        <w:tc>
          <w:tcPr>
            <w:tcW w:w="6804" w:type="dxa"/>
          </w:tcPr>
          <w:p w:rsidR="000917BB" w:rsidRPr="004E240F" w:rsidRDefault="000917BB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r w:rsidR="00C05CA1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надпочечников: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A1" w:rsidRPr="004E240F">
              <w:rPr>
                <w:rFonts w:ascii="Times New Roman" w:hAnsi="Times New Roman" w:cs="Times New Roman"/>
                <w:sz w:val="24"/>
                <w:szCs w:val="24"/>
              </w:rPr>
              <w:t>болезнь и синдром Иценко- Кушинга, феохромоцитома, синдром Кона</w:t>
            </w:r>
          </w:p>
        </w:tc>
        <w:tc>
          <w:tcPr>
            <w:tcW w:w="1276" w:type="dxa"/>
          </w:tcPr>
          <w:p w:rsidR="000917BB" w:rsidRPr="004E240F" w:rsidRDefault="00C05CA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17BB" w:rsidRPr="004E240F" w:rsidRDefault="0071327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7E6605" w:rsidRDefault="007E6605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0F" w:rsidRPr="004E240F" w:rsidRDefault="004E240F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EC" w:rsidRPr="004E240F" w:rsidRDefault="00710A56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ЗАБОЛЕВАНИЯ НЕРВНОЙ СИСТЕМЫ</w:t>
      </w:r>
    </w:p>
    <w:p w:rsidR="00710A56" w:rsidRPr="004E240F" w:rsidRDefault="00710A56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134"/>
      </w:tblGrid>
      <w:tr w:rsidR="002B3319" w:rsidRPr="004E240F" w:rsidTr="004E240F">
        <w:tc>
          <w:tcPr>
            <w:tcW w:w="6912" w:type="dxa"/>
            <w:shd w:val="clear" w:color="auto" w:fill="FDE9D9" w:themeFill="accent6" w:themeFillTint="33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2B3319" w:rsidRPr="004E240F" w:rsidTr="004E240F">
        <w:tc>
          <w:tcPr>
            <w:tcW w:w="6912" w:type="dxa"/>
            <w:shd w:val="clear" w:color="auto" w:fill="auto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Головная боль (напряжения, кластерная, мигрень)</w:t>
            </w:r>
          </w:p>
        </w:tc>
        <w:tc>
          <w:tcPr>
            <w:tcW w:w="1276" w:type="dxa"/>
            <w:shd w:val="clear" w:color="auto" w:fill="auto"/>
          </w:tcPr>
          <w:p w:rsidR="002B3319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4E240F" w:rsidTr="004E240F">
        <w:tc>
          <w:tcPr>
            <w:tcW w:w="6912" w:type="dxa"/>
            <w:shd w:val="clear" w:color="auto" w:fill="auto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Преходящие нарушения мозгового кровообращения (ТИА, гипоксически-ишемическая энцефалопатия)</w:t>
            </w:r>
          </w:p>
        </w:tc>
        <w:tc>
          <w:tcPr>
            <w:tcW w:w="1276" w:type="dxa"/>
            <w:shd w:val="clear" w:color="auto" w:fill="auto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Эпилепсия (эпилептический статус)</w:t>
            </w:r>
          </w:p>
        </w:tc>
        <w:tc>
          <w:tcPr>
            <w:tcW w:w="1276" w:type="dxa"/>
          </w:tcPr>
          <w:p w:rsidR="002B3319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D1406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Церебробазиллярная недостаточность</w:t>
            </w:r>
          </w:p>
        </w:tc>
        <w:tc>
          <w:tcPr>
            <w:tcW w:w="1276" w:type="dxa"/>
          </w:tcPr>
          <w:p w:rsidR="002B3319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D1406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Инсульт (ишемический, гемморагический)</w:t>
            </w:r>
          </w:p>
        </w:tc>
        <w:tc>
          <w:tcPr>
            <w:tcW w:w="1276" w:type="dxa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Невриты (полинейропатии, невралгия тройничного нерва, паралич лицевого нерва, плекситы, радикулиты, болезнь Паркинсона)</w:t>
            </w:r>
          </w:p>
        </w:tc>
        <w:tc>
          <w:tcPr>
            <w:tcW w:w="1276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Черепно-мозговые травмы (градации по тяжести)</w:t>
            </w:r>
          </w:p>
        </w:tc>
        <w:tc>
          <w:tcPr>
            <w:tcW w:w="1276" w:type="dxa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Остеохондроз позвоночника</w:t>
            </w:r>
          </w:p>
        </w:tc>
        <w:tc>
          <w:tcPr>
            <w:tcW w:w="1276" w:type="dxa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Опухоли головного мозга</w:t>
            </w:r>
          </w:p>
        </w:tc>
        <w:tc>
          <w:tcPr>
            <w:tcW w:w="1276" w:type="dxa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Опухоли спинного мозга</w:t>
            </w:r>
          </w:p>
        </w:tc>
        <w:tc>
          <w:tcPr>
            <w:tcW w:w="1276" w:type="dxa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Повреждение позвоночника и спинного мозга</w:t>
            </w:r>
            <w:r w:rsidR="002F3627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(принципы оказания первой медицинской помощи)</w:t>
            </w:r>
          </w:p>
        </w:tc>
        <w:tc>
          <w:tcPr>
            <w:tcW w:w="1276" w:type="dxa"/>
          </w:tcPr>
          <w:p w:rsidR="002B3319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3319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2B3319" w:rsidRPr="004E240F" w:rsidTr="004E240F">
        <w:tc>
          <w:tcPr>
            <w:tcW w:w="6912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Абсцессы и эпидуриты </w:t>
            </w:r>
          </w:p>
        </w:tc>
        <w:tc>
          <w:tcPr>
            <w:tcW w:w="1276" w:type="dxa"/>
          </w:tcPr>
          <w:p w:rsidR="002B3319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3319" w:rsidRPr="004E240F" w:rsidRDefault="002B331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928" w:rsidRPr="004E240F" w:rsidRDefault="00631928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4B3" w:rsidRPr="004E240F" w:rsidRDefault="001F14B3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 xml:space="preserve">ПСИХИЧЕСКИЕ </w:t>
      </w:r>
      <w:r w:rsidR="009C05CA" w:rsidRPr="004E240F">
        <w:rPr>
          <w:rFonts w:ascii="Times New Roman" w:hAnsi="Times New Roman" w:cs="Times New Roman"/>
          <w:b/>
          <w:sz w:val="24"/>
          <w:szCs w:val="24"/>
        </w:rPr>
        <w:t>РАССТРОЙСТВА</w:t>
      </w:r>
    </w:p>
    <w:p w:rsidR="009C05CA" w:rsidRPr="004E240F" w:rsidRDefault="009C05CA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5"/>
        <w:gridCol w:w="1147"/>
        <w:gridCol w:w="1252"/>
      </w:tblGrid>
      <w:tr w:rsidR="00A5119B" w:rsidRPr="004E240F" w:rsidTr="0035788C">
        <w:tc>
          <w:tcPr>
            <w:tcW w:w="7065" w:type="dxa"/>
            <w:shd w:val="clear" w:color="auto" w:fill="FDE9D9" w:themeFill="accent6" w:themeFillTint="33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/ 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4E240F" w:rsidRDefault="00E71A9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5119B"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</w:p>
        </w:tc>
        <w:tc>
          <w:tcPr>
            <w:tcW w:w="1252" w:type="dxa"/>
            <w:shd w:val="clear" w:color="auto" w:fill="FDE9D9" w:themeFill="accent6" w:themeFillTint="33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65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</w:tcPr>
          <w:p w:rsidR="00A5119B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35788C">
        <w:tc>
          <w:tcPr>
            <w:tcW w:w="7065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Депрессия</w:t>
            </w:r>
          </w:p>
          <w:p w:rsidR="009C05CA" w:rsidRPr="004E240F" w:rsidRDefault="009C05CA" w:rsidP="004E240F">
            <w:pPr>
              <w:pStyle w:val="a3"/>
              <w:numPr>
                <w:ilvl w:val="0"/>
                <w:numId w:val="3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Легкой и умеренной степени</w:t>
            </w:r>
          </w:p>
          <w:p w:rsidR="009C05CA" w:rsidRPr="004E240F" w:rsidRDefault="009C05CA" w:rsidP="004E240F">
            <w:pPr>
              <w:pStyle w:val="a3"/>
              <w:numPr>
                <w:ilvl w:val="0"/>
                <w:numId w:val="36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Тяжелой степени</w:t>
            </w:r>
          </w:p>
        </w:tc>
        <w:tc>
          <w:tcPr>
            <w:tcW w:w="1147" w:type="dxa"/>
          </w:tcPr>
          <w:p w:rsidR="009C05CA" w:rsidRPr="004E240F" w:rsidRDefault="009C05C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19B" w:rsidRPr="004E240F" w:rsidRDefault="000D140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4E240F" w:rsidRDefault="009C05C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CA" w:rsidRPr="004E240F" w:rsidRDefault="009C05C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65" w:type="dxa"/>
          </w:tcPr>
          <w:p w:rsidR="00722ED3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Тревожные состояния</w:t>
            </w:r>
            <w:r w:rsidR="00722ED3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2ED3" w:rsidRPr="004E240F" w:rsidRDefault="00722ED3" w:rsidP="004E240F">
            <w:pPr>
              <w:pStyle w:val="a3"/>
              <w:numPr>
                <w:ilvl w:val="0"/>
                <w:numId w:val="3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ревожно-фобические</w:t>
            </w:r>
          </w:p>
          <w:p w:rsidR="00722ED3" w:rsidRPr="004E240F" w:rsidRDefault="00722ED3" w:rsidP="004E240F">
            <w:pPr>
              <w:pStyle w:val="a3"/>
              <w:numPr>
                <w:ilvl w:val="0"/>
                <w:numId w:val="3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Паническое</w:t>
            </w:r>
            <w:r w:rsidR="004420A2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расстройство</w:t>
            </w:r>
          </w:p>
          <w:p w:rsidR="00A5119B" w:rsidRPr="004E240F" w:rsidRDefault="00722ED3" w:rsidP="004E240F">
            <w:pPr>
              <w:pStyle w:val="a3"/>
              <w:numPr>
                <w:ilvl w:val="0"/>
                <w:numId w:val="3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енерали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зованное тревожное расстройство</w:t>
            </w:r>
          </w:p>
        </w:tc>
        <w:tc>
          <w:tcPr>
            <w:tcW w:w="1147" w:type="dxa"/>
          </w:tcPr>
          <w:p w:rsidR="00722ED3" w:rsidRPr="004E240F" w:rsidRDefault="00722ED3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65" w:type="dxa"/>
          </w:tcPr>
          <w:p w:rsidR="004420A2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Расстройства, связанные со стрессом</w:t>
            </w:r>
            <w:r w:rsidR="004420A2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0A2" w:rsidRPr="004E240F" w:rsidRDefault="004420A2" w:rsidP="004E240F">
            <w:pPr>
              <w:pStyle w:val="a3"/>
              <w:numPr>
                <w:ilvl w:val="0"/>
                <w:numId w:val="4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страя реакция на стресс</w:t>
            </w:r>
          </w:p>
          <w:p w:rsidR="004420A2" w:rsidRPr="004E240F" w:rsidRDefault="004420A2" w:rsidP="004E240F">
            <w:pPr>
              <w:pStyle w:val="a3"/>
              <w:numPr>
                <w:ilvl w:val="0"/>
                <w:numId w:val="4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осттравматическое стрессовое расстройство</w:t>
            </w:r>
          </w:p>
          <w:p w:rsidR="00A5119B" w:rsidRPr="004E240F" w:rsidRDefault="004420A2" w:rsidP="004E240F">
            <w:pPr>
              <w:pStyle w:val="a3"/>
              <w:numPr>
                <w:ilvl w:val="0"/>
                <w:numId w:val="4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асстройство адаптации</w:t>
            </w:r>
          </w:p>
        </w:tc>
        <w:tc>
          <w:tcPr>
            <w:tcW w:w="1147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420A2" w:rsidRPr="004E240F" w:rsidTr="0035788C">
        <w:tc>
          <w:tcPr>
            <w:tcW w:w="7065" w:type="dxa"/>
          </w:tcPr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психотические расстройства</w:t>
            </w:r>
          </w:p>
        </w:tc>
        <w:tc>
          <w:tcPr>
            <w:tcW w:w="1147" w:type="dxa"/>
          </w:tcPr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 (острые)</w:t>
            </w:r>
          </w:p>
        </w:tc>
      </w:tr>
      <w:tr w:rsidR="00A5119B" w:rsidRPr="004E240F" w:rsidTr="0035788C">
        <w:tc>
          <w:tcPr>
            <w:tcW w:w="7065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Расстройства сна неорганической природы</w:t>
            </w:r>
          </w:p>
        </w:tc>
        <w:tc>
          <w:tcPr>
            <w:tcW w:w="1147" w:type="dxa"/>
          </w:tcPr>
          <w:p w:rsidR="00A5119B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35788C">
        <w:tc>
          <w:tcPr>
            <w:tcW w:w="7065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1147" w:type="dxa"/>
          </w:tcPr>
          <w:p w:rsidR="00A5119B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35788C">
        <w:tc>
          <w:tcPr>
            <w:tcW w:w="7065" w:type="dxa"/>
          </w:tcPr>
          <w:p w:rsidR="004420A2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от ПАВ: </w:t>
            </w:r>
          </w:p>
          <w:p w:rsidR="004420A2" w:rsidRPr="004E240F" w:rsidRDefault="004420A2" w:rsidP="004E240F">
            <w:pPr>
              <w:pStyle w:val="a3"/>
              <w:numPr>
                <w:ilvl w:val="0"/>
                <w:numId w:val="4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острая алкогольная интоксикация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0A2" w:rsidRPr="004E240F" w:rsidRDefault="004420A2" w:rsidP="004E240F">
            <w:pPr>
              <w:pStyle w:val="a3"/>
              <w:numPr>
                <w:ilvl w:val="0"/>
                <w:numId w:val="4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опиоидная интоксикация </w:t>
            </w:r>
          </w:p>
          <w:p w:rsidR="004420A2" w:rsidRPr="004E240F" w:rsidRDefault="004420A2" w:rsidP="004E240F">
            <w:pPr>
              <w:pStyle w:val="a3"/>
              <w:numPr>
                <w:ilvl w:val="0"/>
                <w:numId w:val="4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интоксикация от других психоактивных веществ;</w:t>
            </w:r>
          </w:p>
          <w:p w:rsidR="004420A2" w:rsidRPr="004E240F" w:rsidRDefault="004420A2" w:rsidP="004E240F">
            <w:pPr>
              <w:pStyle w:val="a3"/>
              <w:numPr>
                <w:ilvl w:val="0"/>
                <w:numId w:val="4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асстройства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, связанные с употреблением ПАВ</w:t>
            </w:r>
          </w:p>
          <w:p w:rsidR="00A5119B" w:rsidRPr="004E240F" w:rsidRDefault="004420A2" w:rsidP="004E240F">
            <w:pPr>
              <w:pStyle w:val="a3"/>
              <w:numPr>
                <w:ilvl w:val="0"/>
                <w:numId w:val="4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119B" w:rsidRPr="004E240F">
              <w:rPr>
                <w:rFonts w:ascii="Times New Roman" w:hAnsi="Times New Roman" w:cs="Times New Roman"/>
                <w:sz w:val="24"/>
                <w:szCs w:val="24"/>
              </w:rPr>
              <w:t>аркотическая и алкогольная абстиненция</w:t>
            </w:r>
          </w:p>
        </w:tc>
        <w:tc>
          <w:tcPr>
            <w:tcW w:w="1147" w:type="dxa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420A2" w:rsidRPr="004E240F" w:rsidRDefault="004420A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6F2976" w:rsidRPr="004E240F" w:rsidRDefault="006F2976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976" w:rsidRPr="004E240F" w:rsidRDefault="00C12E4F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КОЖНЫЕ И ВЕНЕРИЧЕСКИЕ ЗАБОЛЕВАНИЯ</w:t>
      </w:r>
    </w:p>
    <w:p w:rsidR="00C12E4F" w:rsidRPr="004E240F" w:rsidRDefault="00C12E4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A5119B" w:rsidRPr="004E240F" w:rsidTr="00940009">
        <w:tc>
          <w:tcPr>
            <w:tcW w:w="7054" w:type="dxa"/>
            <w:shd w:val="clear" w:color="auto" w:fill="FDE9D9" w:themeFill="accent6" w:themeFillTint="33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5119B" w:rsidRPr="004E240F" w:rsidRDefault="00E71A9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</w:t>
            </w:r>
            <w:r w:rsidR="00960FAC"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E17076" w:rsidRPr="004E240F" w:rsidRDefault="00E1707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Дерматиты </w:t>
            </w:r>
          </w:p>
          <w:p w:rsidR="00A5119B" w:rsidRPr="004E240F" w:rsidRDefault="00A5119B" w:rsidP="004E240F">
            <w:pPr>
              <w:pStyle w:val="a3"/>
              <w:numPr>
                <w:ilvl w:val="0"/>
                <w:numId w:val="3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атопический, себорейный, периоральный, нейродермиты</w:t>
            </w:r>
          </w:p>
          <w:p w:rsidR="00E17076" w:rsidRPr="004E240F" w:rsidRDefault="00E17076" w:rsidP="004E240F">
            <w:pPr>
              <w:pStyle w:val="a3"/>
              <w:numPr>
                <w:ilvl w:val="0"/>
                <w:numId w:val="35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контактный, пеленочный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076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7076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Экзема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Бактериальные инфекции кожи (импетиго, фолликулит, фурункулы)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Грибковые заболевания кожи и придатков (трихофития, кандидоз, онихомикоз)</w:t>
            </w:r>
            <w:r w:rsidR="00E17076" w:rsidRPr="004E240F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кожи (чесотка, педикулез)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Вирусные инфекции кожи (герпес, бородавки, моллюск, опоясывающий лишай)</w:t>
            </w:r>
            <w:r w:rsidR="00E17076" w:rsidRPr="004E240F">
              <w:rPr>
                <w:rFonts w:ascii="Times New Roman" w:hAnsi="Times New Roman" w:cs="Times New Roman"/>
                <w:sz w:val="24"/>
                <w:szCs w:val="24"/>
              </w:rPr>
              <w:t>, неосложненные</w:t>
            </w:r>
            <w:r w:rsidR="0076730D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придатков кожи (угри, гипертрихоз)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Крапивница и ангионевротический отек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Псориаз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940009">
        <w:tc>
          <w:tcPr>
            <w:tcW w:w="705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Синдромы Стивена-Джонсона, Лайелла</w:t>
            </w:r>
          </w:p>
        </w:tc>
        <w:tc>
          <w:tcPr>
            <w:tcW w:w="1276" w:type="dxa"/>
            <w:shd w:val="clear" w:color="auto" w:fill="auto"/>
          </w:tcPr>
          <w:p w:rsidR="00A5119B" w:rsidRPr="004E240F" w:rsidRDefault="0094000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C12E4F" w:rsidRPr="004E240F" w:rsidRDefault="00C12E4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677" w:rsidRPr="004E240F" w:rsidRDefault="004B1677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ИНФЕКЦИОННЫЕ БОЛЕЗНИ</w:t>
      </w:r>
    </w:p>
    <w:p w:rsidR="004B1677" w:rsidRPr="004E240F" w:rsidRDefault="004B1677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5"/>
        <w:gridCol w:w="1147"/>
        <w:gridCol w:w="1262"/>
      </w:tblGrid>
      <w:tr w:rsidR="00A5119B" w:rsidRPr="004E240F" w:rsidTr="0035788C">
        <w:tc>
          <w:tcPr>
            <w:tcW w:w="7055" w:type="dxa"/>
            <w:shd w:val="clear" w:color="auto" w:fill="FDE9D9" w:themeFill="accent6" w:themeFillTint="33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A5119B" w:rsidRPr="004E240F" w:rsidRDefault="00E71A9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55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Кишечные инфекции (тифо- и паратифозные заболевания, пищевые токсикоинфекции)</w:t>
            </w:r>
          </w:p>
        </w:tc>
        <w:tc>
          <w:tcPr>
            <w:tcW w:w="1147" w:type="dxa"/>
            <w:shd w:val="clear" w:color="auto" w:fill="auto"/>
          </w:tcPr>
          <w:p w:rsidR="00A5119B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A5119B" w:rsidRPr="004E240F" w:rsidRDefault="001A75AE" w:rsidP="004E240F">
            <w:pPr>
              <w:pStyle w:val="a3"/>
              <w:tabs>
                <w:tab w:val="center" w:pos="24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55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Гельминтозы </w:t>
            </w:r>
          </w:p>
        </w:tc>
        <w:tc>
          <w:tcPr>
            <w:tcW w:w="1147" w:type="dxa"/>
            <w:shd w:val="clear" w:color="auto" w:fill="auto"/>
          </w:tcPr>
          <w:p w:rsidR="00A5119B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9B" w:rsidRPr="004E240F" w:rsidTr="0035788C">
        <w:tc>
          <w:tcPr>
            <w:tcW w:w="7055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Вирусные гепатиты (энтеральные)</w:t>
            </w:r>
            <w:r w:rsidR="00CB003C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 w:rsidR="009F1565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3C" w:rsidRPr="004E24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47" w:type="dxa"/>
            <w:shd w:val="clear" w:color="auto" w:fill="auto"/>
          </w:tcPr>
          <w:p w:rsidR="00A5119B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62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4E240F" w:rsidTr="0035788C">
        <w:tc>
          <w:tcPr>
            <w:tcW w:w="7055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Вирусные гепатиты (парентеральные)</w:t>
            </w:r>
            <w:r w:rsidR="00CC2FB0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3C" w:rsidRPr="004E240F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="009F1565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3C" w:rsidRPr="004E240F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="009F1565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03C" w:rsidRPr="004E24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47" w:type="dxa"/>
            <w:shd w:val="clear" w:color="auto" w:fill="auto"/>
          </w:tcPr>
          <w:p w:rsidR="001A75A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3CCE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4E240F" w:rsidRDefault="00CB00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55" w:type="dxa"/>
            <w:shd w:val="clear" w:color="auto" w:fill="auto"/>
          </w:tcPr>
          <w:p w:rsidR="00A5119B" w:rsidRPr="004E240F" w:rsidRDefault="00CB00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Грипп и др.</w:t>
            </w:r>
            <w:r w:rsidR="005E3CCE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147" w:type="dxa"/>
            <w:shd w:val="clear" w:color="auto" w:fill="auto"/>
          </w:tcPr>
          <w:p w:rsidR="00A5119B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4E240F" w:rsidRDefault="00CB00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55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Менингит/энцефалит</w:t>
            </w:r>
          </w:p>
        </w:tc>
        <w:tc>
          <w:tcPr>
            <w:tcW w:w="1147" w:type="dxa"/>
            <w:shd w:val="clear" w:color="auto" w:fill="auto"/>
          </w:tcPr>
          <w:p w:rsidR="00A5119B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A5119B" w:rsidRPr="004E240F" w:rsidTr="0035788C">
        <w:tc>
          <w:tcPr>
            <w:tcW w:w="7055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</w:tc>
        <w:tc>
          <w:tcPr>
            <w:tcW w:w="1147" w:type="dxa"/>
            <w:shd w:val="clear" w:color="auto" w:fill="auto"/>
          </w:tcPr>
          <w:p w:rsidR="00A5119B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A5119B" w:rsidRPr="004E240F" w:rsidRDefault="00A5119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4E240F" w:rsidTr="0035788C">
        <w:tc>
          <w:tcPr>
            <w:tcW w:w="7055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Зоонозные инфекции (лептоспироз, иерсиниозы, ку-лихорадка, орнитоз)</w:t>
            </w:r>
          </w:p>
        </w:tc>
        <w:tc>
          <w:tcPr>
            <w:tcW w:w="1147" w:type="dxa"/>
            <w:shd w:val="clear" w:color="auto" w:fill="auto"/>
          </w:tcPr>
          <w:p w:rsidR="001A75A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A75AE" w:rsidRPr="004E240F" w:rsidTr="0035788C">
        <w:tc>
          <w:tcPr>
            <w:tcW w:w="7055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Паразитарные заболевания (амебиаз, малярия, лямблиоз, токсоплазмоз)</w:t>
            </w:r>
          </w:p>
        </w:tc>
        <w:tc>
          <w:tcPr>
            <w:tcW w:w="1147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4E240F" w:rsidTr="0035788C">
        <w:tc>
          <w:tcPr>
            <w:tcW w:w="7055" w:type="dxa"/>
            <w:shd w:val="clear" w:color="auto" w:fill="auto"/>
          </w:tcPr>
          <w:p w:rsidR="001A75AE" w:rsidRPr="004E240F" w:rsidRDefault="001A75AE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Раневые инфекции (бешенство, столбняк, рожа)</w:t>
            </w:r>
          </w:p>
        </w:tc>
        <w:tc>
          <w:tcPr>
            <w:tcW w:w="1147" w:type="dxa"/>
            <w:shd w:val="clear" w:color="auto" w:fill="auto"/>
          </w:tcPr>
          <w:p w:rsidR="001A75A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4E240F" w:rsidTr="0035788C">
        <w:tc>
          <w:tcPr>
            <w:tcW w:w="7055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 (холера, чума, сибирская язва)</w:t>
            </w:r>
          </w:p>
        </w:tc>
        <w:tc>
          <w:tcPr>
            <w:tcW w:w="1147" w:type="dxa"/>
            <w:shd w:val="clear" w:color="auto" w:fill="auto"/>
          </w:tcPr>
          <w:p w:rsidR="001A75A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AE" w:rsidRPr="004E240F" w:rsidTr="0035788C">
        <w:tc>
          <w:tcPr>
            <w:tcW w:w="7055" w:type="dxa"/>
            <w:shd w:val="clear" w:color="auto" w:fill="auto"/>
          </w:tcPr>
          <w:p w:rsidR="001A75AE" w:rsidRPr="004E240F" w:rsidRDefault="001A75AE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147" w:type="dxa"/>
            <w:shd w:val="clear" w:color="auto" w:fill="auto"/>
          </w:tcPr>
          <w:p w:rsidR="001A75A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1A75AE" w:rsidRPr="004E240F" w:rsidRDefault="001A75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4F" w:rsidRPr="004E240F" w:rsidRDefault="00C12E4F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5AE" w:rsidRPr="004E240F" w:rsidRDefault="001A75AE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ФТИЗИАТРИЯ</w:t>
      </w:r>
    </w:p>
    <w:tbl>
      <w:tblPr>
        <w:tblStyle w:val="11"/>
        <w:tblW w:w="9498" w:type="dxa"/>
        <w:tblInd w:w="-34" w:type="dxa"/>
        <w:tblLook w:val="04A0" w:firstRow="1" w:lastRow="0" w:firstColumn="1" w:lastColumn="0" w:noHBand="0" w:noVBand="1"/>
      </w:tblPr>
      <w:tblGrid>
        <w:gridCol w:w="7205"/>
        <w:gridCol w:w="1147"/>
        <w:gridCol w:w="1146"/>
      </w:tblGrid>
      <w:tr w:rsidR="00C40854" w:rsidRPr="004E240F" w:rsidTr="0035788C">
        <w:tc>
          <w:tcPr>
            <w:tcW w:w="7205" w:type="dxa"/>
            <w:shd w:val="clear" w:color="auto" w:fill="FDE9D9"/>
          </w:tcPr>
          <w:p w:rsidR="00C40854" w:rsidRPr="004E240F" w:rsidRDefault="00C40854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/>
          </w:tcPr>
          <w:p w:rsidR="00C40854" w:rsidRPr="004E240F" w:rsidRDefault="00E71A92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46" w:type="dxa"/>
            <w:shd w:val="clear" w:color="auto" w:fill="FDE9D9"/>
          </w:tcPr>
          <w:p w:rsidR="00C40854" w:rsidRPr="004E240F" w:rsidRDefault="00C40854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3E5E8C" w:rsidRPr="004E240F" w:rsidTr="0035788C">
        <w:tc>
          <w:tcPr>
            <w:tcW w:w="7205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Туберкулез легочный: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E5E8C" w:rsidRPr="004E240F" w:rsidRDefault="003E5E8C" w:rsidP="004E24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E5E8C" w:rsidRPr="004E240F" w:rsidTr="0035788C">
        <w:tc>
          <w:tcPr>
            <w:tcW w:w="7205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 внелегочный (периферических и внутригрудных лимфатических узлов, плевриты сухие и экссудативные, полисерозиты, ЦНС, костей и суставов, мочеполовой системы,   ЖКТ): с бактериологическим подтверждением и клинически установленные случаи; лекарственно-чувствительный и лекарственно-устойчивый; новый случай и ранее леченные; ВИЧ-статус</w:t>
            </w:r>
          </w:p>
        </w:tc>
        <w:tc>
          <w:tcPr>
            <w:tcW w:w="1147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3E5E8C" w:rsidRPr="004E240F" w:rsidTr="0035788C">
        <w:tc>
          <w:tcPr>
            <w:tcW w:w="7205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Поствакцинальные осложнения, тубинфицирование.</w:t>
            </w:r>
          </w:p>
        </w:tc>
        <w:tc>
          <w:tcPr>
            <w:tcW w:w="1147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3E5E8C" w:rsidRPr="004E240F" w:rsidRDefault="003E5E8C" w:rsidP="004E240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F10738" w:rsidRPr="004E240F" w:rsidRDefault="00F10738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BD8" w:rsidRPr="004E240F" w:rsidRDefault="00F54BD8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ХИРУРГИЧЕСКИЕ БОЛЕЗНИ</w:t>
      </w:r>
    </w:p>
    <w:p w:rsidR="00F54BD8" w:rsidRPr="004E240F" w:rsidRDefault="00F54BD8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C40854" w:rsidRPr="004E240F" w:rsidTr="0035788C">
        <w:tc>
          <w:tcPr>
            <w:tcW w:w="7054" w:type="dxa"/>
            <w:shd w:val="clear" w:color="auto" w:fill="FDE9D9" w:themeFill="accent6" w:themeFillTint="33"/>
          </w:tcPr>
          <w:p w:rsidR="00C40854" w:rsidRPr="004E240F" w:rsidRDefault="00C4085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C40854" w:rsidRPr="004E240F" w:rsidRDefault="00E71A9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40854" w:rsidRPr="004E240F" w:rsidRDefault="00C4085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40854" w:rsidRPr="004E240F" w:rsidTr="0035788C">
        <w:tc>
          <w:tcPr>
            <w:tcW w:w="7054" w:type="dxa"/>
            <w:shd w:val="clear" w:color="auto" w:fill="auto"/>
          </w:tcPr>
          <w:p w:rsidR="00C40854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Пневмоторакс, включая напряженный пневмоторакс</w:t>
            </w:r>
          </w:p>
        </w:tc>
        <w:tc>
          <w:tcPr>
            <w:tcW w:w="1276" w:type="dxa"/>
            <w:shd w:val="clear" w:color="auto" w:fill="auto"/>
          </w:tcPr>
          <w:p w:rsidR="00C40854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40854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A5EC2" w:rsidRPr="004E240F" w:rsidTr="0035788C">
        <w:tc>
          <w:tcPr>
            <w:tcW w:w="7054" w:type="dxa"/>
            <w:shd w:val="clear" w:color="auto" w:fill="auto"/>
          </w:tcPr>
          <w:p w:rsidR="007A5EC2" w:rsidRPr="004E240F" w:rsidRDefault="007A5EC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Диафрагмальные грыжи, включая грыжу пищеводного отверстия диафрагмы</w:t>
            </w:r>
          </w:p>
        </w:tc>
        <w:tc>
          <w:tcPr>
            <w:tcW w:w="1276" w:type="dxa"/>
            <w:shd w:val="clear" w:color="auto" w:fill="auto"/>
          </w:tcPr>
          <w:p w:rsidR="007A5EC2" w:rsidRPr="004E240F" w:rsidRDefault="007A5EC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A5EC2" w:rsidRPr="004E240F" w:rsidRDefault="007A5EC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5D" w:rsidRPr="004E240F" w:rsidTr="0035788C">
        <w:tc>
          <w:tcPr>
            <w:tcW w:w="705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Холецистит острый</w:t>
            </w:r>
          </w:p>
        </w:tc>
        <w:tc>
          <w:tcPr>
            <w:tcW w:w="1276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CCE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0035D" w:rsidRPr="004E240F" w:rsidTr="0035788C">
        <w:tc>
          <w:tcPr>
            <w:tcW w:w="705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Желчнокаменная болезнь</w:t>
            </w:r>
            <w:r w:rsidR="007A5EC2" w:rsidRPr="004E240F">
              <w:rPr>
                <w:rFonts w:ascii="Times New Roman" w:hAnsi="Times New Roman" w:cs="Times New Roman"/>
                <w:sz w:val="24"/>
                <w:szCs w:val="24"/>
              </w:rPr>
              <w:t>, включая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приступы желчной колики</w:t>
            </w:r>
          </w:p>
        </w:tc>
        <w:tc>
          <w:tcPr>
            <w:tcW w:w="1276" w:type="dxa"/>
            <w:shd w:val="clear" w:color="auto" w:fill="auto"/>
          </w:tcPr>
          <w:p w:rsidR="00F0035D" w:rsidRPr="004E240F" w:rsidRDefault="007A5EC2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CCE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0035D" w:rsidRPr="004E240F" w:rsidTr="0035788C">
        <w:tc>
          <w:tcPr>
            <w:tcW w:w="705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Панкреатит острый</w:t>
            </w:r>
          </w:p>
        </w:tc>
        <w:tc>
          <w:tcPr>
            <w:tcW w:w="1276" w:type="dxa"/>
            <w:shd w:val="clear" w:color="auto" w:fill="auto"/>
          </w:tcPr>
          <w:p w:rsidR="00F0035D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0035D" w:rsidRPr="004E240F" w:rsidTr="0035788C">
        <w:tc>
          <w:tcPr>
            <w:tcW w:w="705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Абсцесс печени, эхинококкоз печени</w:t>
            </w:r>
          </w:p>
        </w:tc>
        <w:tc>
          <w:tcPr>
            <w:tcW w:w="1276" w:type="dxa"/>
            <w:shd w:val="clear" w:color="auto" w:fill="auto"/>
          </w:tcPr>
          <w:p w:rsidR="00F0035D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35D" w:rsidRPr="004E240F" w:rsidTr="0035788C">
        <w:tc>
          <w:tcPr>
            <w:tcW w:w="705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Острый живот</w:t>
            </w:r>
          </w:p>
        </w:tc>
        <w:tc>
          <w:tcPr>
            <w:tcW w:w="1276" w:type="dxa"/>
            <w:shd w:val="clear" w:color="auto" w:fill="auto"/>
          </w:tcPr>
          <w:p w:rsidR="00F0035D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0035D" w:rsidRPr="004E240F" w:rsidRDefault="00F0035D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прямой кишки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Инфекции мочевыводящих путей (цистит, уретрит) неосложненные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болезнь, почечная колика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Острая задержка мочи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3CCE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Простатиты (острые и хронические) неосложненные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Аномалии мочеполовых органов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Доброкачественная гиперплазия предстательной железы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Мочевой свищ, недержание мочи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Небольшие порезы, ушибы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Переломы (иммобилизация)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Ожоги и отморожения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Гнойные заболевания, раневая инфекция:</w:t>
            </w:r>
          </w:p>
          <w:p w:rsidR="001A0011" w:rsidRPr="004E240F" w:rsidRDefault="00F2729E" w:rsidP="004E240F">
            <w:pPr>
              <w:pStyle w:val="a3"/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фурункул лица, карбункул, </w:t>
            </w:r>
          </w:p>
          <w:p w:rsidR="00F2729E" w:rsidRPr="004E240F" w:rsidRDefault="00F2729E" w:rsidP="004E240F">
            <w:pPr>
              <w:pStyle w:val="a3"/>
              <w:numPr>
                <w:ilvl w:val="0"/>
                <w:numId w:val="2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абсцесс, флегмона, лимфаденит, панариций, гидраденит, паронихия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Наружные кровотечения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Острое внутреннее кровотечение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tabs>
                <w:tab w:val="right" w:pos="7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Вывих, подвывих плеча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Грыжи (диафрагмальная, грыжа пищеводного отверстия диафрагмы, паховая, белой линии живота и др.)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Послеоперационные свищи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Мастит неосложненный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Мастопатии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Острая артериально-венозная непроходимость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Варикозная болезнь вен: тромбофлебит, тромбоз глубоких вен, трофические язвы конечностей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9E" w:rsidRPr="004E240F" w:rsidTr="0035788C">
        <w:tc>
          <w:tcPr>
            <w:tcW w:w="705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Вросший ноготь</w:t>
            </w:r>
          </w:p>
        </w:tc>
        <w:tc>
          <w:tcPr>
            <w:tcW w:w="1276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2729E" w:rsidRPr="004E240F" w:rsidRDefault="00F2729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3C" w:rsidRPr="004E240F" w:rsidRDefault="00DA7C3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C3C" w:rsidRPr="004E240F" w:rsidRDefault="00DA7C3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АНДРОЛОГИЯ</w:t>
      </w:r>
    </w:p>
    <w:p w:rsidR="00DA7C3C" w:rsidRPr="004E240F" w:rsidRDefault="00DA7C3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134"/>
      </w:tblGrid>
      <w:tr w:rsidR="00DA7C3C" w:rsidRPr="004E240F" w:rsidTr="00E16723">
        <w:tc>
          <w:tcPr>
            <w:tcW w:w="7054" w:type="dxa"/>
            <w:shd w:val="clear" w:color="auto" w:fill="FDE9D9" w:themeFill="accent6" w:themeFillTint="33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DA7C3C" w:rsidRPr="004E240F" w:rsidTr="00E16723">
        <w:tc>
          <w:tcPr>
            <w:tcW w:w="7054" w:type="dxa"/>
            <w:shd w:val="clear" w:color="auto" w:fill="auto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Мужское бесплодие</w:t>
            </w:r>
          </w:p>
        </w:tc>
        <w:tc>
          <w:tcPr>
            <w:tcW w:w="1276" w:type="dxa"/>
            <w:shd w:val="clear" w:color="auto" w:fill="auto"/>
          </w:tcPr>
          <w:p w:rsidR="00DA7C3C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C3C" w:rsidRPr="004E240F" w:rsidTr="00E16723">
        <w:tc>
          <w:tcPr>
            <w:tcW w:w="7054" w:type="dxa"/>
            <w:shd w:val="clear" w:color="auto" w:fill="auto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Эректильная дисфункция</w:t>
            </w:r>
          </w:p>
        </w:tc>
        <w:tc>
          <w:tcPr>
            <w:tcW w:w="1276" w:type="dxa"/>
            <w:shd w:val="clear" w:color="auto" w:fill="auto"/>
          </w:tcPr>
          <w:p w:rsidR="00DA7C3C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A7C3C" w:rsidRPr="004E240F" w:rsidTr="00E16723">
        <w:tc>
          <w:tcPr>
            <w:tcW w:w="7054" w:type="dxa"/>
            <w:shd w:val="clear" w:color="auto" w:fill="auto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Варикоцеле</w:t>
            </w:r>
          </w:p>
        </w:tc>
        <w:tc>
          <w:tcPr>
            <w:tcW w:w="1276" w:type="dxa"/>
            <w:shd w:val="clear" w:color="auto" w:fill="auto"/>
          </w:tcPr>
          <w:p w:rsidR="00DA7C3C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A7C3C" w:rsidRPr="004E240F" w:rsidRDefault="00DA7C3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C3C" w:rsidRPr="004E240F" w:rsidRDefault="00DA7C3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C3C" w:rsidRPr="004E240F" w:rsidRDefault="00DA7C3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0F" w:rsidRPr="004E240F" w:rsidRDefault="00092D0F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ГЛАЗНЫЕ БОЛЕЗНИ</w:t>
      </w:r>
    </w:p>
    <w:p w:rsidR="00092D0F" w:rsidRPr="004E240F" w:rsidRDefault="00092D0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733D85" w:rsidRPr="004E240F" w:rsidTr="00DA7C3C">
        <w:tc>
          <w:tcPr>
            <w:tcW w:w="7068" w:type="dxa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Травматические заболевания глаз (травмы века и роговицы, субконъюнктивальное кровотечение, кровоподтеки глаз и инородное тело)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E800AE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</w:t>
            </w:r>
            <w:r w:rsidR="00E800AE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301" w:rsidRPr="004E240F" w:rsidRDefault="00733D85" w:rsidP="004E240F">
            <w:pPr>
              <w:pStyle w:val="a3"/>
              <w:numPr>
                <w:ilvl w:val="0"/>
                <w:numId w:val="2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конъюнктивиты,</w:t>
            </w:r>
            <w:r w:rsidR="00D30301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блефариты, ячмень</w:t>
            </w:r>
          </w:p>
          <w:p w:rsidR="00733D85" w:rsidRPr="004E240F" w:rsidRDefault="00733D85" w:rsidP="004E240F">
            <w:pPr>
              <w:pStyle w:val="a3"/>
              <w:numPr>
                <w:ilvl w:val="0"/>
                <w:numId w:val="2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дакриоциститы 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A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0A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Кератиты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  <w:r w:rsidR="00E800AE" w:rsidRPr="004E240F">
              <w:rPr>
                <w:rFonts w:ascii="Times New Roman" w:hAnsi="Times New Roman" w:cs="Times New Roman"/>
                <w:sz w:val="24"/>
                <w:szCs w:val="24"/>
              </w:rPr>
              <w:t>, острый приступ глаукомы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E800A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Катаракта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Нарушения рефракции (миопия, гиперметропия, пресбиопия)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Косоглазие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Отслойка сетчатки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85" w:rsidRPr="004E240F" w:rsidTr="00DA7C3C">
        <w:tc>
          <w:tcPr>
            <w:tcW w:w="7068" w:type="dxa"/>
            <w:shd w:val="clear" w:color="auto" w:fill="auto"/>
          </w:tcPr>
          <w:p w:rsidR="00733D85" w:rsidRPr="004E240F" w:rsidRDefault="00733D85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Потеря зрения</w:t>
            </w:r>
          </w:p>
        </w:tc>
        <w:tc>
          <w:tcPr>
            <w:tcW w:w="1147" w:type="dxa"/>
            <w:shd w:val="clear" w:color="auto" w:fill="auto"/>
          </w:tcPr>
          <w:p w:rsidR="00733D85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33D85" w:rsidRPr="004E240F" w:rsidRDefault="00733D85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0F" w:rsidRPr="004E240F" w:rsidRDefault="00092D0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2D0F" w:rsidRPr="004E240F" w:rsidRDefault="00414B8A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БОЛЕЗНИ УХА, ГОРЛА, НОСА</w:t>
      </w:r>
    </w:p>
    <w:p w:rsidR="00092D0F" w:rsidRPr="004E240F" w:rsidRDefault="00092D0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42"/>
        <w:gridCol w:w="1147"/>
        <w:gridCol w:w="1275"/>
      </w:tblGrid>
      <w:tr w:rsidR="00116FC8" w:rsidRPr="004E240F" w:rsidTr="00D30301">
        <w:tc>
          <w:tcPr>
            <w:tcW w:w="7042" w:type="dxa"/>
            <w:shd w:val="clear" w:color="auto" w:fill="FDE9D9" w:themeFill="accent6" w:themeFillTint="33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Наружный отит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D30301">
        <w:tc>
          <w:tcPr>
            <w:tcW w:w="7042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Средний отит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D30301">
        <w:tc>
          <w:tcPr>
            <w:tcW w:w="7042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Серная пробка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D30301">
        <w:tc>
          <w:tcPr>
            <w:tcW w:w="7042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Ринит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D30301">
        <w:tc>
          <w:tcPr>
            <w:tcW w:w="7042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Синусит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D30301">
        <w:tc>
          <w:tcPr>
            <w:tcW w:w="7042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Носовое кровотечение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E3CCE" w:rsidRPr="004E240F" w:rsidTr="00D30301">
        <w:tc>
          <w:tcPr>
            <w:tcW w:w="7042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Фарингит, тонзиллит, ларингит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Травмы и инородные тела носа, уха, гортани и глотки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Опухоли ЛОР-органов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мастоидит, травма барабанной перепонки и среднего уха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Старческая тугоухость  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1" w:rsidRPr="004E240F" w:rsidTr="00D30301">
        <w:tc>
          <w:tcPr>
            <w:tcW w:w="7042" w:type="dxa"/>
            <w:shd w:val="clear" w:color="auto" w:fill="auto"/>
          </w:tcPr>
          <w:p w:rsidR="00D30301" w:rsidRPr="004E240F" w:rsidRDefault="00D3030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Экссудативный отит у детей</w:t>
            </w:r>
          </w:p>
        </w:tc>
        <w:tc>
          <w:tcPr>
            <w:tcW w:w="1147" w:type="dxa"/>
            <w:shd w:val="clear" w:color="auto" w:fill="auto"/>
          </w:tcPr>
          <w:p w:rsidR="00D30301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3CCE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0301" w:rsidRPr="004E240F" w:rsidRDefault="00D3030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Гнойные заболевания наружного носа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Полипы носа, 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1" w:rsidRPr="004E240F" w:rsidTr="00D30301">
        <w:tc>
          <w:tcPr>
            <w:tcW w:w="7042" w:type="dxa"/>
            <w:shd w:val="clear" w:color="auto" w:fill="auto"/>
          </w:tcPr>
          <w:p w:rsidR="00D30301" w:rsidRPr="004E240F" w:rsidRDefault="00D3030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Паратонзиллярный абсцесс, флегмона шеи</w:t>
            </w:r>
          </w:p>
        </w:tc>
        <w:tc>
          <w:tcPr>
            <w:tcW w:w="1147" w:type="dxa"/>
            <w:shd w:val="clear" w:color="auto" w:fill="auto"/>
          </w:tcPr>
          <w:p w:rsidR="00D30301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30301" w:rsidRPr="004E240F" w:rsidRDefault="00D3030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стеноз гортани, аллергический отек глотки и гортани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16FC8" w:rsidRPr="004E240F" w:rsidTr="00D30301">
        <w:tc>
          <w:tcPr>
            <w:tcW w:w="7042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Рак кожи ушной раковины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0F" w:rsidRPr="004E240F" w:rsidRDefault="00092D0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BA6" w:rsidRPr="004E240F" w:rsidRDefault="00182BA6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ОНКОЛОГИЧЕСКИЕ ЗАБОЛЕВАНИЯ</w:t>
      </w:r>
    </w:p>
    <w:p w:rsidR="00092D0F" w:rsidRPr="004E240F" w:rsidRDefault="00092D0F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Представлены в каждом разделе дисциплины</w:t>
      </w:r>
      <w:r w:rsidR="00FA67B2" w:rsidRPr="004E240F">
        <w:rPr>
          <w:rFonts w:ascii="Times New Roman" w:hAnsi="Times New Roman" w:cs="Times New Roman"/>
          <w:sz w:val="24"/>
          <w:szCs w:val="24"/>
        </w:rPr>
        <w:t>.</w:t>
      </w:r>
    </w:p>
    <w:p w:rsidR="006F2976" w:rsidRPr="004E240F" w:rsidRDefault="006F2976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5EB" w:rsidRPr="004E240F" w:rsidRDefault="00182BA6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АКУШЕРСТВО И ГИНЕКОЛОГИЯ</w:t>
      </w:r>
    </w:p>
    <w:p w:rsidR="001935EB" w:rsidRPr="004E240F" w:rsidRDefault="001935EB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116FC8" w:rsidRPr="004E240F" w:rsidTr="00D30301">
        <w:tc>
          <w:tcPr>
            <w:tcW w:w="7068" w:type="dxa"/>
            <w:shd w:val="clear" w:color="auto" w:fill="FDE9D9" w:themeFill="accent6" w:themeFillTint="33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Физиологическая беременность, роды, послеродовый период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E5E6C" w:rsidRPr="004E240F" w:rsidTr="00D30301">
        <w:tc>
          <w:tcPr>
            <w:tcW w:w="7068" w:type="dxa"/>
            <w:shd w:val="clear" w:color="auto" w:fill="auto"/>
          </w:tcPr>
          <w:p w:rsidR="008E5E6C" w:rsidRPr="004E240F" w:rsidRDefault="008E5E6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Осложненная беременность и роды</w:t>
            </w:r>
          </w:p>
        </w:tc>
        <w:tc>
          <w:tcPr>
            <w:tcW w:w="1147" w:type="dxa"/>
            <w:shd w:val="clear" w:color="auto" w:fill="auto"/>
          </w:tcPr>
          <w:p w:rsidR="008E5E6C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8E5E6C" w:rsidRPr="004E240F" w:rsidRDefault="008E5E6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Контрацепция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Бесплодие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менструального цикла 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Климактерический синдром и менопауза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Предменструальный синдром (ПМС)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ИППП/ИРТ в разных возрастных группах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C8" w:rsidRPr="004E240F" w:rsidTr="00D30301">
        <w:tc>
          <w:tcPr>
            <w:tcW w:w="7068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Опухоли репродуктивной системы</w:t>
            </w:r>
          </w:p>
        </w:tc>
        <w:tc>
          <w:tcPr>
            <w:tcW w:w="1147" w:type="dxa"/>
            <w:shd w:val="clear" w:color="auto" w:fill="auto"/>
          </w:tcPr>
          <w:p w:rsidR="00116FC8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116FC8" w:rsidRPr="004E240F" w:rsidRDefault="00116FC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3EC" w:rsidRPr="004E240F" w:rsidRDefault="009943E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211E" w:rsidRPr="004E240F" w:rsidRDefault="00B14A88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ПЕДИАТРИЯ и ДЕТСКИЕ ИНФЕКЦИОННЫЕ БОЛЕЗНИ</w:t>
      </w:r>
    </w:p>
    <w:p w:rsidR="00CF211E" w:rsidRPr="004E240F" w:rsidRDefault="00CF211E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Наблюдение за здоровым ребенком (плановый осмотр, иммунопрофилактика)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Ведение недоношенных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Периоды детства. Физическое и нервно-психическое 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Пограничные состояния периода новорожденности (желтуха, физиологическая потеря веса)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Синдром срыгивания и рвоты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Вскармливание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и хронические нарушения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8E5E6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Внутриутробные инфекции вирусной и бактериальной этиологии (сепсис новорожденных)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Гипо-и авитаминозы, рахит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Бронхиты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43A0B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Пневмонии, неосложненные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Плевриты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Неревматические поражения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Нарушения ритма сердца и проводимости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8E5E6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85FEC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Хроническая сердечная недостаточность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85FEC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Приобретенные ревматические пороки сердца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Диффузные заболевания соединительной ткани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Системные васкулиты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011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EA" w:rsidRPr="004E240F" w:rsidTr="00E167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A" w:rsidRPr="004E240F" w:rsidRDefault="001856E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Аллергические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A" w:rsidRPr="004E240F" w:rsidRDefault="001A0011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56EA"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EA" w:rsidRPr="004E240F" w:rsidRDefault="001856E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4E240F" w:rsidTr="00E167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пищевода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Гастриты и гастродуодениты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Язвенная болезнь желудка 12 перстной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Язвенный неспецифический колит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EC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EC" w:rsidRPr="004E240F" w:rsidRDefault="00485FE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Панкреатиты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Хронические гепатиты</w:t>
            </w:r>
            <w:r w:rsidR="00D728BA" w:rsidRPr="004E240F">
              <w:rPr>
                <w:rFonts w:ascii="Times New Roman" w:hAnsi="Times New Roman" w:cs="Times New Roman"/>
                <w:sz w:val="24"/>
                <w:szCs w:val="24"/>
              </w:rPr>
              <w:t>, циррозы печени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Дискинезии желчевыводящих путей и желчного пузыря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F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почек и мочевыводящих путей</w:t>
            </w:r>
            <w:r w:rsidR="003D205F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205F" w:rsidRPr="004E240F" w:rsidRDefault="003D205F" w:rsidP="004E240F">
            <w:pPr>
              <w:pStyle w:val="a3"/>
              <w:numPr>
                <w:ilvl w:val="0"/>
                <w:numId w:val="3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3A0B" w:rsidRPr="004E240F">
              <w:rPr>
                <w:rFonts w:ascii="Times New Roman" w:hAnsi="Times New Roman" w:cs="Times New Roman"/>
                <w:sz w:val="24"/>
                <w:szCs w:val="24"/>
              </w:rPr>
              <w:t>ломерулонефрит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E5E6C" w:rsidRPr="004E240F">
              <w:rPr>
                <w:rFonts w:ascii="Times New Roman" w:hAnsi="Times New Roman" w:cs="Times New Roman"/>
                <w:sz w:val="24"/>
                <w:szCs w:val="24"/>
              </w:rPr>
              <w:t>, пиелонефриты, тубулоинтерстициальные нефриты</w:t>
            </w:r>
          </w:p>
          <w:p w:rsidR="00043A0B" w:rsidRPr="004E240F" w:rsidRDefault="008E5E6C" w:rsidP="004E240F">
            <w:pPr>
              <w:pStyle w:val="a3"/>
              <w:numPr>
                <w:ilvl w:val="0"/>
                <w:numId w:val="3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43A0B" w:rsidRPr="004E240F">
              <w:rPr>
                <w:rFonts w:ascii="Times New Roman" w:hAnsi="Times New Roman" w:cs="Times New Roman"/>
                <w:sz w:val="24"/>
                <w:szCs w:val="24"/>
              </w:rPr>
              <w:t>истит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5E6C" w:rsidRPr="004E240F" w:rsidRDefault="008E5E6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повреждения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E8A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3D205F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Хроническ</w:t>
            </w:r>
            <w:r w:rsidR="008E5E6C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болезн</w:t>
            </w:r>
            <w:r w:rsidR="008E5E6C" w:rsidRPr="004E24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Железодефицитная анемия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Другие виды анемии и гемобластозы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05F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Наследственные и приобретенные коагулопатии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5F" w:rsidRPr="004E240F" w:rsidRDefault="003D205F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Врожденные пороки развития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49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кишечные инфекции у детей</w:t>
            </w:r>
            <w:r w:rsidR="00D66149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149" w:rsidRPr="004E240F" w:rsidRDefault="00043A0B" w:rsidP="004E240F">
            <w:pPr>
              <w:pStyle w:val="a3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дизентерия, </w:t>
            </w:r>
          </w:p>
          <w:p w:rsidR="00043A0B" w:rsidRPr="004E240F" w:rsidRDefault="00043A0B" w:rsidP="004E240F">
            <w:pPr>
              <w:pStyle w:val="a3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сальмонеллез, эшерихиозы, стафилококковое поражение ЖКТ,</w:t>
            </w:r>
            <w:r w:rsidR="001856EA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ротовирусная инфекция</w:t>
            </w:r>
            <w:r w:rsidR="00B14A88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и др.УПЭ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7EC4" w:rsidRPr="004E240F" w:rsidRDefault="00297EC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9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C4" w:rsidRPr="004E240F" w:rsidRDefault="00297EC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Синдром обезвоживания</w:t>
            </w:r>
            <w:r w:rsidR="003D205F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респираторные инфекции у детей (грипп, парагрипп, аденовирусная, РС-инфекция, риновирусная инфекции)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49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Острые вирусные гепатиты</w:t>
            </w:r>
            <w:r w:rsidR="00D66149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149" w:rsidRPr="004E240F" w:rsidRDefault="00043A0B" w:rsidP="004E240F">
            <w:pPr>
              <w:pStyle w:val="a3"/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ВГА,</w:t>
            </w:r>
          </w:p>
          <w:p w:rsidR="00043A0B" w:rsidRPr="004E240F" w:rsidRDefault="00043A0B" w:rsidP="004E240F">
            <w:pPr>
              <w:pStyle w:val="a3"/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ВГЕ,</w:t>
            </w:r>
            <w:r w:rsidR="00AA6E8A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ВГВ, ВГС,</w:t>
            </w:r>
            <w:r w:rsidR="00AA6E8A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6149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7638F9">
        <w:trPr>
          <w:trHeight w:val="15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49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Воздушно-капельные инфекции</w:t>
            </w:r>
            <w:r w:rsidR="007638F9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с экзантемой</w:t>
            </w:r>
            <w:r w:rsidR="00D66149" w:rsidRPr="004E2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149" w:rsidRPr="004E240F" w:rsidRDefault="00043A0B" w:rsidP="004E240F">
            <w:pPr>
              <w:pStyle w:val="a3"/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ветряная оспа, </w:t>
            </w:r>
            <w:r w:rsidR="006F46D9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простой и опоясывающий герпес, </w:t>
            </w: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корь, краснуха, скарлатина, </w:t>
            </w:r>
            <w:r w:rsidR="00D66149" w:rsidRPr="004E240F">
              <w:rPr>
                <w:rFonts w:ascii="Times New Roman" w:hAnsi="Times New Roman" w:cs="Times New Roman"/>
                <w:sz w:val="24"/>
                <w:szCs w:val="24"/>
              </w:rPr>
              <w:t>паротитная инфекция</w:t>
            </w:r>
          </w:p>
          <w:p w:rsidR="007638F9" w:rsidRPr="004E240F" w:rsidRDefault="007638F9" w:rsidP="004E2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Капельные инфекции:</w:t>
            </w:r>
          </w:p>
          <w:p w:rsidR="00043A0B" w:rsidRPr="004E240F" w:rsidRDefault="00D66149" w:rsidP="004E240F">
            <w:pPr>
              <w:pStyle w:val="a3"/>
              <w:numPr>
                <w:ilvl w:val="0"/>
                <w:numId w:val="33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дифтерия, коклюш, инфекционный мононуклеоз</w:t>
            </w:r>
            <w:r w:rsidR="006F46D9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38F9" w:rsidRPr="004E240F">
              <w:rPr>
                <w:rFonts w:ascii="Times New Roman" w:hAnsi="Times New Roman" w:cs="Times New Roman"/>
                <w:sz w:val="24"/>
                <w:szCs w:val="24"/>
              </w:rPr>
              <w:t>ЦМВ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49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6D9" w:rsidRPr="004E240F" w:rsidRDefault="006F46D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8F9" w:rsidRPr="004E240F" w:rsidRDefault="007638F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14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149" w:rsidRPr="004E240F" w:rsidRDefault="006F46D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F46D9" w:rsidRPr="004E240F" w:rsidRDefault="006F46D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F9" w:rsidRPr="004E240F" w:rsidRDefault="007638F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43A0B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Псевдотуберкулез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D6614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0B" w:rsidRPr="004E240F" w:rsidRDefault="00043A0B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Полиомиелит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1C706C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r w:rsidR="00B14A88"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 у детей (вирусные и бактериальные менингиты, первичные и вторичные энцефалиты)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Травмы детского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E8A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Нервные болезни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и поведенческие расстройства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Сахарный диабет 1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E8A" w:rsidRPr="004E240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4E240F" w:rsidTr="00E1672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Другие эндокринные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Детский церебральный паралич</w:t>
            </w:r>
            <w:r w:rsidR="002F4822" w:rsidRPr="004E240F">
              <w:rPr>
                <w:rFonts w:ascii="Times New Roman" w:hAnsi="Times New Roman" w:cs="Times New Roman"/>
                <w:sz w:val="24"/>
                <w:szCs w:val="24"/>
              </w:rPr>
              <w:t>, эписиндром, ишемический инсульт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88" w:rsidRPr="004E240F" w:rsidTr="00D3030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Опухолевые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AA6E8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88" w:rsidRPr="004E240F" w:rsidRDefault="00B14A88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11E" w:rsidRPr="004E240F" w:rsidRDefault="00CF211E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E8C" w:rsidRPr="004E240F" w:rsidRDefault="003E5E8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153" w:rsidRPr="004E240F" w:rsidRDefault="00BD428B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ГЕРИАТРИЯ</w:t>
      </w:r>
    </w:p>
    <w:p w:rsidR="006553DB" w:rsidRPr="004E240F" w:rsidRDefault="006553DB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4E240F" w:rsidTr="007D32EA">
        <w:trPr>
          <w:trHeight w:val="73"/>
        </w:trPr>
        <w:tc>
          <w:tcPr>
            <w:tcW w:w="7068" w:type="dxa"/>
            <w:shd w:val="clear" w:color="auto" w:fill="FDE9D9" w:themeFill="accent6" w:themeFillTint="33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Дегенерация желтого пятна сетчатки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Делирий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Болезнь Альцгеймера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Нарушение питания у пожилых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14" w:rsidRPr="004E240F" w:rsidTr="007D32EA">
        <w:tc>
          <w:tcPr>
            <w:tcW w:w="7068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Особенности фармакодинамики у пожилых</w:t>
            </w:r>
          </w:p>
        </w:tc>
        <w:tc>
          <w:tcPr>
            <w:tcW w:w="1147" w:type="dxa"/>
            <w:shd w:val="clear" w:color="auto" w:fill="auto"/>
          </w:tcPr>
          <w:p w:rsidR="00C23F14" w:rsidRPr="004E240F" w:rsidRDefault="00C317E9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A78" w:rsidRPr="004E240F" w:rsidRDefault="00982A78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0172" w:rsidRPr="004E240F" w:rsidRDefault="0082275F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 xml:space="preserve">ПАЛЛИАТИВНАЯ ПОМОЩЬ </w:t>
      </w:r>
    </w:p>
    <w:p w:rsidR="00CB0172" w:rsidRPr="004E240F" w:rsidRDefault="00CB0172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68"/>
        <w:gridCol w:w="1147"/>
        <w:gridCol w:w="1249"/>
      </w:tblGrid>
      <w:tr w:rsidR="00C23F14" w:rsidRPr="004E240F" w:rsidTr="007D32EA">
        <w:tc>
          <w:tcPr>
            <w:tcW w:w="7068" w:type="dxa"/>
            <w:shd w:val="clear" w:color="auto" w:fill="FDE9D9" w:themeFill="accent6" w:themeFillTint="33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Состояние/заболевание</w:t>
            </w:r>
          </w:p>
        </w:tc>
        <w:tc>
          <w:tcPr>
            <w:tcW w:w="1147" w:type="dxa"/>
            <w:shd w:val="clear" w:color="auto" w:fill="FDE9D9" w:themeFill="accent6" w:themeFillTint="33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C23F14" w:rsidRPr="004E240F" w:rsidRDefault="00C23F14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7D32EA" w:rsidRPr="004E240F" w:rsidTr="00E16723">
        <w:tc>
          <w:tcPr>
            <w:tcW w:w="7068" w:type="dxa"/>
            <w:shd w:val="clear" w:color="auto" w:fill="auto"/>
          </w:tcPr>
          <w:p w:rsidR="007D32EA" w:rsidRPr="004E240F" w:rsidRDefault="007D32E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Болевой синдром</w:t>
            </w:r>
          </w:p>
        </w:tc>
        <w:tc>
          <w:tcPr>
            <w:tcW w:w="1147" w:type="dxa"/>
            <w:shd w:val="clear" w:color="auto" w:fill="auto"/>
          </w:tcPr>
          <w:p w:rsidR="007D32EA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7D32EA" w:rsidRPr="004E240F" w:rsidRDefault="007D32EA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E3CCE" w:rsidRPr="004E240F" w:rsidTr="00E16723">
        <w:tc>
          <w:tcPr>
            <w:tcW w:w="7068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Другие симптомы (запоры, одышка, тошнота и рвота, кахексия)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5E3CCE" w:rsidRPr="004E240F" w:rsidTr="007D32EA">
        <w:tc>
          <w:tcPr>
            <w:tcW w:w="7068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Пролежни и незаживающие раны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7D32EA">
        <w:tc>
          <w:tcPr>
            <w:tcW w:w="7068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Процесс умирания и помощь на последнем этапе жизни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7D32EA">
        <w:tc>
          <w:tcPr>
            <w:tcW w:w="7068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Общение с умирающим и его родственниками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CE" w:rsidRPr="004E240F" w:rsidTr="007D32EA">
        <w:tc>
          <w:tcPr>
            <w:tcW w:w="7068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Помощь при горе и тяжелой утрате</w:t>
            </w:r>
          </w:p>
        </w:tc>
        <w:tc>
          <w:tcPr>
            <w:tcW w:w="1147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5E3CCE" w:rsidRPr="004E240F" w:rsidRDefault="005E3CC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D9" w:rsidRPr="004E240F" w:rsidRDefault="00672CD9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1BBB" w:rsidRPr="004E240F" w:rsidRDefault="00D91BBB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О</w:t>
      </w:r>
      <w:r w:rsidR="00672CD9" w:rsidRPr="004E240F">
        <w:rPr>
          <w:rFonts w:ascii="Times New Roman" w:hAnsi="Times New Roman" w:cs="Times New Roman"/>
          <w:b/>
          <w:sz w:val="24"/>
          <w:szCs w:val="24"/>
        </w:rPr>
        <w:t xml:space="preserve">БЩЕСТВЕННОЕ ЗДРАВОХРАНЕНИЕ </w:t>
      </w:r>
    </w:p>
    <w:p w:rsidR="00982A78" w:rsidRPr="004E240F" w:rsidRDefault="00982A78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7075"/>
        <w:gridCol w:w="2423"/>
      </w:tblGrid>
      <w:tr w:rsidR="004F063E" w:rsidRPr="004E240F" w:rsidTr="007D32EA">
        <w:tc>
          <w:tcPr>
            <w:tcW w:w="7075" w:type="dxa"/>
            <w:shd w:val="clear" w:color="auto" w:fill="FDE9D9" w:themeFill="accent6" w:themeFillTint="33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DE9D9" w:themeFill="accent6" w:themeFillTint="33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4E240F" w:rsidTr="007D32EA">
        <w:tc>
          <w:tcPr>
            <w:tcW w:w="7075" w:type="dxa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</w:p>
        </w:tc>
        <w:tc>
          <w:tcPr>
            <w:tcW w:w="2423" w:type="dxa"/>
          </w:tcPr>
          <w:p w:rsidR="004F063E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(первичная, вторичная, третичная), скрининговые программы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(отказ от курения, ограничение приема алкоголя, физическая активность, рациональное питание, личная гигиена)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Обучение пациента по борьбе с факторами риска и основами ЗОЖ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Насилие и пренебрежение в отношении пожилых людей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Психогигиена и социальная адаптация в семье и в коллективе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Ведение отчетно-учетной документации, статистический анализ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FB0" w:rsidRPr="004E240F" w:rsidTr="007D32EA">
        <w:tc>
          <w:tcPr>
            <w:tcW w:w="7075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Медицинское документирование насилия, пыток и жестокого обращения</w:t>
            </w:r>
          </w:p>
        </w:tc>
        <w:tc>
          <w:tcPr>
            <w:tcW w:w="2423" w:type="dxa"/>
          </w:tcPr>
          <w:p w:rsidR="00CC2FB0" w:rsidRPr="004E240F" w:rsidRDefault="00CC2FB0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1BBB" w:rsidRPr="004E240F" w:rsidRDefault="00D91BBB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40C" w:rsidRPr="004E240F" w:rsidRDefault="0009540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40C" w:rsidRPr="004E240F" w:rsidRDefault="0009540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540C" w:rsidRPr="004E240F" w:rsidRDefault="0009540C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br w:type="page"/>
      </w:r>
    </w:p>
    <w:p w:rsidR="00EF25DB" w:rsidRPr="004E240F" w:rsidRDefault="00B3405B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285114</wp:posOffset>
                </wp:positionV>
                <wp:extent cx="5905500" cy="0"/>
                <wp:effectExtent l="0" t="1905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EB235" id="Прямая соединительная линия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45pt" to="4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uoEwIAAEsEAAAOAAAAZHJzL2Uyb0RvYy54bWysVM2O0zAQviPxDpbvNGml0iV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" strokecolor="black [3213]" strokeweight="2.25pt">
                <o:lock v:ext="edit" shapetype="f"/>
              </v:line>
            </w:pict>
          </mc:Fallback>
        </mc:AlternateContent>
      </w:r>
      <w:r w:rsidR="00795AC5" w:rsidRPr="004E240F">
        <w:rPr>
          <w:rFonts w:ascii="Times New Roman" w:hAnsi="Times New Roman" w:cs="Times New Roman"/>
          <w:b/>
          <w:sz w:val="24"/>
          <w:szCs w:val="24"/>
        </w:rPr>
        <w:t>ПЕРЕЧЕНЬ 4.</w:t>
      </w:r>
      <w:r w:rsidR="00795AC5" w:rsidRPr="004E2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5AC5" w:rsidRPr="004E240F">
        <w:rPr>
          <w:rFonts w:ascii="Times New Roman" w:hAnsi="Times New Roman" w:cs="Times New Roman"/>
          <w:b/>
          <w:sz w:val="24"/>
          <w:szCs w:val="24"/>
        </w:rPr>
        <w:t>ОБЩИЕ ПРОБЛЕМЫ ПАЦИЕНТА</w:t>
      </w:r>
    </w:p>
    <w:p w:rsidR="0009540C" w:rsidRPr="004E240F" w:rsidRDefault="0009540C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7"/>
        <w:gridCol w:w="1247"/>
      </w:tblGrid>
      <w:tr w:rsidR="004F063E" w:rsidRPr="004E240F" w:rsidTr="004E240F">
        <w:tc>
          <w:tcPr>
            <w:tcW w:w="7967" w:type="dxa"/>
            <w:shd w:val="clear" w:color="auto" w:fill="FDE9D9" w:themeFill="accent6" w:themeFillTint="33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DE9D9" w:themeFill="accent6" w:themeFillTint="33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4F063E" w:rsidRPr="004E240F" w:rsidTr="004E240F">
        <w:tc>
          <w:tcPr>
            <w:tcW w:w="7967" w:type="dxa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Трудный пациент/агрессивный пациент</w:t>
            </w:r>
          </w:p>
        </w:tc>
        <w:tc>
          <w:tcPr>
            <w:tcW w:w="1247" w:type="dxa"/>
          </w:tcPr>
          <w:p w:rsidR="004F063E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Насилие в семье, вопросы совместного проживания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Инвалидность/ограничение возможностей здоровья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Суицид</w:t>
            </w:r>
          </w:p>
        </w:tc>
        <w:tc>
          <w:tcPr>
            <w:tcW w:w="1247" w:type="dxa"/>
          </w:tcPr>
          <w:p w:rsidR="00632FA6" w:rsidRPr="004E240F" w:rsidRDefault="00C317E9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Нападение/сексуальное насилие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Сообщение плохих известий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Кризис (потеря близких, развод, потеря работы, перемены в жизни, стрессовые ситуации)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Гендерные проблемы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FA6" w:rsidRPr="004E240F" w:rsidTr="004E240F">
        <w:tc>
          <w:tcPr>
            <w:tcW w:w="7967" w:type="dxa"/>
          </w:tcPr>
          <w:p w:rsidR="00632FA6" w:rsidRPr="004E240F" w:rsidRDefault="00632FA6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Проблемы подросткового возраста</w:t>
            </w:r>
          </w:p>
        </w:tc>
        <w:tc>
          <w:tcPr>
            <w:tcW w:w="1247" w:type="dxa"/>
          </w:tcPr>
          <w:p w:rsidR="00632FA6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63E" w:rsidRPr="004E240F" w:rsidTr="004E240F">
        <w:tc>
          <w:tcPr>
            <w:tcW w:w="7967" w:type="dxa"/>
          </w:tcPr>
          <w:p w:rsidR="004F063E" w:rsidRPr="004E240F" w:rsidRDefault="004F063E" w:rsidP="004E240F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Посттрансплантационные состояния</w:t>
            </w:r>
          </w:p>
        </w:tc>
        <w:tc>
          <w:tcPr>
            <w:tcW w:w="1247" w:type="dxa"/>
          </w:tcPr>
          <w:p w:rsidR="004F063E" w:rsidRPr="004E240F" w:rsidRDefault="00632FA6" w:rsidP="001A36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075E" w:rsidRPr="004E240F" w:rsidRDefault="00F5075E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B68" w:rsidRPr="004E240F" w:rsidRDefault="007B4B68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50AE" w:rsidRPr="004E240F" w:rsidRDefault="00B3405B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8DA04" id="Прямая соединительная линия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" strokecolor="black [3213]" strokeweight="2.25pt">
                <o:lock v:ext="edit" shapetype="f"/>
              </v:line>
            </w:pict>
          </mc:Fallback>
        </mc:AlternateContent>
      </w:r>
      <w:r w:rsidR="00795AC5" w:rsidRPr="004E240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C706C" w:rsidRPr="004E240F">
        <w:rPr>
          <w:rFonts w:ascii="Times New Roman" w:hAnsi="Times New Roman" w:cs="Times New Roman"/>
          <w:b/>
          <w:sz w:val="24"/>
          <w:szCs w:val="24"/>
        </w:rPr>
        <w:t>5</w:t>
      </w:r>
      <w:r w:rsidR="00795AC5" w:rsidRPr="004E240F">
        <w:rPr>
          <w:rFonts w:ascii="Times New Roman" w:hAnsi="Times New Roman" w:cs="Times New Roman"/>
          <w:b/>
          <w:sz w:val="24"/>
          <w:szCs w:val="24"/>
        </w:rPr>
        <w:t>.</w:t>
      </w:r>
      <w:r w:rsidR="00795AC5" w:rsidRPr="004E2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075E" w:rsidRPr="004E240F">
        <w:rPr>
          <w:rFonts w:ascii="Times New Roman" w:hAnsi="Times New Roman" w:cs="Times New Roman"/>
          <w:b/>
          <w:sz w:val="24"/>
          <w:szCs w:val="24"/>
        </w:rPr>
        <w:t>ВРАЧЕБНЫ</w:t>
      </w:r>
      <w:r w:rsidR="00F448C0" w:rsidRPr="004E240F">
        <w:rPr>
          <w:rFonts w:ascii="Times New Roman" w:hAnsi="Times New Roman" w:cs="Times New Roman"/>
          <w:b/>
          <w:sz w:val="24"/>
          <w:szCs w:val="24"/>
        </w:rPr>
        <w:t>Е</w:t>
      </w:r>
      <w:r w:rsidR="00F5075E" w:rsidRPr="004E240F">
        <w:rPr>
          <w:rFonts w:ascii="Times New Roman" w:hAnsi="Times New Roman" w:cs="Times New Roman"/>
          <w:b/>
          <w:sz w:val="24"/>
          <w:szCs w:val="24"/>
        </w:rPr>
        <w:t xml:space="preserve"> МАНИПУЛЯЦИ</w:t>
      </w:r>
      <w:r w:rsidR="00F448C0" w:rsidRPr="004E240F">
        <w:rPr>
          <w:rFonts w:ascii="Times New Roman" w:hAnsi="Times New Roman" w:cs="Times New Roman"/>
          <w:b/>
          <w:sz w:val="24"/>
          <w:szCs w:val="24"/>
        </w:rPr>
        <w:t>И/НАВЫКИ</w:t>
      </w:r>
    </w:p>
    <w:p w:rsidR="004E240F" w:rsidRDefault="004E240F" w:rsidP="004E240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63E" w:rsidRPr="004E240F" w:rsidRDefault="00BD59DF" w:rsidP="004E240F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Врач общей практики/семейный врач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 должен уметь в</w:t>
      </w:r>
      <w:r w:rsidR="004F063E" w:rsidRPr="004E240F">
        <w:rPr>
          <w:rFonts w:ascii="Times New Roman" w:hAnsi="Times New Roman" w:cs="Times New Roman"/>
          <w:sz w:val="24"/>
          <w:szCs w:val="24"/>
        </w:rPr>
        <w:t>ыполнять самостоятельно следующ</w:t>
      </w:r>
      <w:r w:rsidR="00A43D10" w:rsidRPr="004E240F">
        <w:rPr>
          <w:rFonts w:ascii="Times New Roman" w:hAnsi="Times New Roman" w:cs="Times New Roman"/>
          <w:sz w:val="24"/>
          <w:szCs w:val="24"/>
        </w:rPr>
        <w:t>и</w:t>
      </w:r>
      <w:r w:rsidR="004F063E" w:rsidRPr="004E240F">
        <w:rPr>
          <w:rFonts w:ascii="Times New Roman" w:hAnsi="Times New Roman" w:cs="Times New Roman"/>
          <w:sz w:val="24"/>
          <w:szCs w:val="24"/>
        </w:rPr>
        <w:t>е</w:t>
      </w:r>
      <w:r w:rsidR="00A43D10" w:rsidRPr="004E240F">
        <w:rPr>
          <w:rFonts w:ascii="Times New Roman" w:hAnsi="Times New Roman" w:cs="Times New Roman"/>
          <w:sz w:val="24"/>
          <w:szCs w:val="24"/>
        </w:rPr>
        <w:t xml:space="preserve"> манипуляции.</w:t>
      </w:r>
    </w:p>
    <w:p w:rsidR="00F448C0" w:rsidRPr="004E240F" w:rsidRDefault="00F448C0" w:rsidP="004E240F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4E240F" w:rsidRDefault="004F063E" w:rsidP="004E240F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Общие</w:t>
      </w:r>
      <w:r w:rsidR="000A50AE" w:rsidRPr="004E240F">
        <w:rPr>
          <w:rFonts w:ascii="Times New Roman" w:hAnsi="Times New Roman" w:cs="Times New Roman"/>
          <w:b/>
          <w:sz w:val="24"/>
          <w:szCs w:val="24"/>
        </w:rPr>
        <w:t xml:space="preserve"> манипуляции:</w:t>
      </w:r>
    </w:p>
    <w:p w:rsidR="00E87B40" w:rsidRPr="004E240F" w:rsidRDefault="00E87B40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Инъекция внутримышечная.</w:t>
      </w:r>
    </w:p>
    <w:p w:rsidR="00E87B40" w:rsidRPr="004E240F" w:rsidRDefault="00E87B40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Инъекция внутривенная.</w:t>
      </w:r>
    </w:p>
    <w:p w:rsidR="000A50AE" w:rsidRPr="004E240F" w:rsidRDefault="00E87B40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Инъекция подкожная.</w:t>
      </w:r>
    </w:p>
    <w:p w:rsidR="003208D1" w:rsidRPr="004E240F" w:rsidRDefault="003F069A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Определение группы крови</w:t>
      </w:r>
      <w:r w:rsidR="003208D1" w:rsidRPr="004E240F">
        <w:rPr>
          <w:rFonts w:ascii="Times New Roman" w:hAnsi="Times New Roman" w:cs="Times New Roman"/>
          <w:sz w:val="24"/>
          <w:szCs w:val="24"/>
        </w:rPr>
        <w:t xml:space="preserve"> по системе АВО моноклональными антителами.</w:t>
      </w:r>
    </w:p>
    <w:p w:rsidR="003F069A" w:rsidRPr="004E240F" w:rsidRDefault="003208D1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Определение группы крови по системе резус моноклональными антителами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Проведение и расшифровка ЭКГ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Уметь интерпретировать результаты </w:t>
      </w:r>
      <w:r w:rsidR="00BE6CE1" w:rsidRPr="004E240F">
        <w:rPr>
          <w:rFonts w:ascii="Times New Roman" w:hAnsi="Times New Roman" w:cs="Times New Roman"/>
          <w:sz w:val="24"/>
          <w:szCs w:val="24"/>
        </w:rPr>
        <w:t>рентген</w:t>
      </w:r>
      <w:r w:rsidR="00F374B4" w:rsidRPr="004E240F">
        <w:rPr>
          <w:rFonts w:ascii="Times New Roman" w:hAnsi="Times New Roman" w:cs="Times New Roman"/>
          <w:sz w:val="24"/>
          <w:szCs w:val="24"/>
        </w:rPr>
        <w:t>ологического</w:t>
      </w:r>
      <w:r w:rsidR="00BE6CE1" w:rsidRPr="004E240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BE6CE1" w:rsidRPr="004E240F" w:rsidRDefault="00BE6CE1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Уметь интерпретировать результаты ультразвукового исследования.</w:t>
      </w:r>
    </w:p>
    <w:p w:rsidR="00BE6CE1" w:rsidRPr="004E240F" w:rsidRDefault="00BE6CE1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Уметь интерпретировать результаты ЭхоКГ исследования.</w:t>
      </w:r>
    </w:p>
    <w:p w:rsidR="00BE6CE1" w:rsidRPr="004E240F" w:rsidRDefault="0093414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Уметь интерпретировать результаты ЭГДС исследования.</w:t>
      </w:r>
    </w:p>
    <w:p w:rsidR="0093414C" w:rsidRPr="004E240F" w:rsidRDefault="0093414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Уметь интерпретировать результаты исследования ФВД.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Остановка наружного кровотечения.</w:t>
      </w:r>
    </w:p>
    <w:p w:rsidR="00793FE1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Пикфлоуметрия.</w:t>
      </w:r>
    </w:p>
    <w:p w:rsidR="00377ADB" w:rsidRPr="004E240F" w:rsidRDefault="00793FE1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Глюкометрия</w:t>
      </w:r>
      <w:r w:rsidR="00C65096" w:rsidRPr="004E240F">
        <w:rPr>
          <w:rFonts w:ascii="Times New Roman" w:hAnsi="Times New Roman" w:cs="Times New Roman"/>
          <w:sz w:val="24"/>
          <w:szCs w:val="24"/>
        </w:rPr>
        <w:t>.</w:t>
      </w:r>
    </w:p>
    <w:p w:rsidR="003F069A" w:rsidRPr="004E240F" w:rsidRDefault="00706FA0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Пероральный т</w:t>
      </w:r>
      <w:r w:rsidR="003F069A" w:rsidRPr="004E240F">
        <w:rPr>
          <w:rFonts w:ascii="Times New Roman" w:hAnsi="Times New Roman" w:cs="Times New Roman"/>
          <w:sz w:val="24"/>
          <w:szCs w:val="24"/>
        </w:rPr>
        <w:t>ест на толерантность</w:t>
      </w:r>
      <w:r w:rsidR="007638F9" w:rsidRPr="004E240F">
        <w:rPr>
          <w:rFonts w:ascii="Times New Roman" w:hAnsi="Times New Roman" w:cs="Times New Roman"/>
          <w:sz w:val="24"/>
          <w:szCs w:val="24"/>
        </w:rPr>
        <w:t xml:space="preserve"> к глюкозе</w:t>
      </w:r>
      <w:r w:rsidR="00793FE1"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3F069A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Техника аэрозольн</w:t>
      </w:r>
      <w:r w:rsidR="00706FA0" w:rsidRPr="004E240F">
        <w:rPr>
          <w:rFonts w:ascii="Times New Roman" w:hAnsi="Times New Roman" w:cs="Times New Roman"/>
          <w:sz w:val="24"/>
          <w:szCs w:val="24"/>
        </w:rPr>
        <w:t>ой ингаляции с помощью спейсера</w:t>
      </w:r>
      <w:r w:rsidR="00F374B4" w:rsidRPr="004E240F">
        <w:rPr>
          <w:rFonts w:ascii="Times New Roman" w:hAnsi="Times New Roman" w:cs="Times New Roman"/>
          <w:sz w:val="24"/>
          <w:szCs w:val="24"/>
        </w:rPr>
        <w:t>.</w:t>
      </w:r>
    </w:p>
    <w:p w:rsidR="00F374B4" w:rsidRPr="004E240F" w:rsidRDefault="00F374B4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Техника аэрозольной ингаляции с помощью небулайзера. 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Проведение диагностических экспресс методов (тест на беременность, тесты на </w:t>
      </w:r>
      <w:r w:rsidR="00793FE1" w:rsidRPr="004E240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4E240F">
        <w:rPr>
          <w:rFonts w:ascii="Times New Roman" w:hAnsi="Times New Roman" w:cs="Times New Roman"/>
          <w:sz w:val="24"/>
          <w:szCs w:val="24"/>
        </w:rPr>
        <w:t>белк</w:t>
      </w:r>
      <w:r w:rsidR="00793FE1" w:rsidRPr="004E240F">
        <w:rPr>
          <w:rFonts w:ascii="Times New Roman" w:hAnsi="Times New Roman" w:cs="Times New Roman"/>
          <w:sz w:val="24"/>
          <w:szCs w:val="24"/>
        </w:rPr>
        <w:t>а</w:t>
      </w:r>
      <w:r w:rsidRPr="004E240F">
        <w:rPr>
          <w:rFonts w:ascii="Times New Roman" w:hAnsi="Times New Roman" w:cs="Times New Roman"/>
          <w:sz w:val="24"/>
          <w:szCs w:val="24"/>
        </w:rPr>
        <w:t>, ацетон</w:t>
      </w:r>
      <w:r w:rsidR="00793FE1" w:rsidRPr="004E240F">
        <w:rPr>
          <w:rFonts w:ascii="Times New Roman" w:hAnsi="Times New Roman" w:cs="Times New Roman"/>
          <w:sz w:val="24"/>
          <w:szCs w:val="24"/>
        </w:rPr>
        <w:t>а</w:t>
      </w:r>
      <w:r w:rsidRPr="004E240F">
        <w:rPr>
          <w:rFonts w:ascii="Times New Roman" w:hAnsi="Times New Roman" w:cs="Times New Roman"/>
          <w:sz w:val="24"/>
          <w:szCs w:val="24"/>
        </w:rPr>
        <w:t>, сахар</w:t>
      </w:r>
      <w:r w:rsidR="00793FE1" w:rsidRPr="004E240F">
        <w:rPr>
          <w:rFonts w:ascii="Times New Roman" w:hAnsi="Times New Roman" w:cs="Times New Roman"/>
          <w:sz w:val="24"/>
          <w:szCs w:val="24"/>
        </w:rPr>
        <w:t>а</w:t>
      </w:r>
      <w:r w:rsidRPr="004E240F">
        <w:rPr>
          <w:rFonts w:ascii="Times New Roman" w:hAnsi="Times New Roman" w:cs="Times New Roman"/>
          <w:sz w:val="24"/>
          <w:szCs w:val="24"/>
        </w:rPr>
        <w:t xml:space="preserve"> в моче).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Взятие мазков из уретры и</w:t>
      </w:r>
      <w:r w:rsidR="003F069A" w:rsidRPr="004E240F">
        <w:rPr>
          <w:rFonts w:ascii="Times New Roman" w:hAnsi="Times New Roman" w:cs="Times New Roman"/>
          <w:sz w:val="24"/>
          <w:szCs w:val="24"/>
        </w:rPr>
        <w:t xml:space="preserve"> влагалища,</w:t>
      </w:r>
      <w:r w:rsidRPr="004E240F">
        <w:rPr>
          <w:rFonts w:ascii="Times New Roman" w:hAnsi="Times New Roman" w:cs="Times New Roman"/>
          <w:sz w:val="24"/>
          <w:szCs w:val="24"/>
        </w:rPr>
        <w:t xml:space="preserve"> цервикального канала для цитологического, бактериологического исследования.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Техника взятия мокроты на цитологию и </w:t>
      </w:r>
      <w:r w:rsidR="00F10738" w:rsidRPr="004E240F">
        <w:rPr>
          <w:rFonts w:ascii="Times New Roman" w:hAnsi="Times New Roman" w:cs="Times New Roman"/>
          <w:sz w:val="24"/>
          <w:szCs w:val="24"/>
        </w:rPr>
        <w:t xml:space="preserve">3-х кратную бактериоскопию </w:t>
      </w:r>
      <w:r w:rsidR="00D43097" w:rsidRPr="004E240F">
        <w:rPr>
          <w:rFonts w:ascii="Times New Roman" w:hAnsi="Times New Roman" w:cs="Times New Roman"/>
          <w:sz w:val="24"/>
          <w:szCs w:val="24"/>
        </w:rPr>
        <w:t>МБТ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F374B4" w:rsidRPr="004E240F">
        <w:rPr>
          <w:rFonts w:ascii="Times New Roman" w:hAnsi="Times New Roman" w:cs="Times New Roman"/>
          <w:sz w:val="24"/>
          <w:szCs w:val="24"/>
        </w:rPr>
        <w:t>артериального давления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Уход за постоянным мочевым катетером.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Промывание желудка.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Пальцевое исследование прямой кишки и предстательной железы.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Устранение копростаза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 (пальцевое и с помощью клизмы)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Методы контрацепции</w:t>
      </w:r>
      <w:r w:rsidR="0081205F" w:rsidRPr="004E240F">
        <w:rPr>
          <w:rFonts w:ascii="Times New Roman" w:hAnsi="Times New Roman" w:cs="Times New Roman"/>
          <w:sz w:val="24"/>
          <w:szCs w:val="24"/>
        </w:rPr>
        <w:t xml:space="preserve"> (барьерные, гормональные, введение и удаление ВМС)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76516A" w:rsidRPr="004E240F" w:rsidRDefault="0076516A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Забор материала для микроскопических, </w:t>
      </w:r>
      <w:r w:rsidR="0081205F" w:rsidRPr="004E240F">
        <w:rPr>
          <w:rFonts w:ascii="Times New Roman" w:hAnsi="Times New Roman" w:cs="Times New Roman"/>
          <w:sz w:val="24"/>
          <w:szCs w:val="24"/>
        </w:rPr>
        <w:t>бактериологических исследований (из зева, носа, ран, прямой кишки и др.)</w:t>
      </w:r>
    </w:p>
    <w:p w:rsidR="0081205F" w:rsidRPr="004E240F" w:rsidRDefault="0081205F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Соскоб кожи на клещи и грибковые заболевания.</w:t>
      </w:r>
    </w:p>
    <w:p w:rsidR="002F4822" w:rsidRPr="004E240F" w:rsidRDefault="00F374B4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Исп</w:t>
      </w:r>
      <w:r w:rsidR="002F4822" w:rsidRPr="004E240F">
        <w:rPr>
          <w:rFonts w:ascii="Times New Roman" w:hAnsi="Times New Roman" w:cs="Times New Roman"/>
          <w:sz w:val="24"/>
          <w:szCs w:val="24"/>
        </w:rPr>
        <w:t>ользова</w:t>
      </w:r>
      <w:r w:rsidRPr="004E240F">
        <w:rPr>
          <w:rFonts w:ascii="Times New Roman" w:hAnsi="Times New Roman" w:cs="Times New Roman"/>
          <w:sz w:val="24"/>
          <w:szCs w:val="24"/>
        </w:rPr>
        <w:t>ние</w:t>
      </w:r>
      <w:r w:rsidR="002F4822" w:rsidRPr="004E240F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(противочумный костюм 1-го типа)</w:t>
      </w:r>
    </w:p>
    <w:p w:rsidR="00F10738" w:rsidRPr="004E240F" w:rsidRDefault="00F10738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0AE" w:rsidRPr="004E240F" w:rsidRDefault="000A50AE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:rsidR="00394052" w:rsidRPr="004E240F" w:rsidRDefault="00394052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F5075E" w:rsidRPr="004E240F">
        <w:rPr>
          <w:rFonts w:ascii="Times New Roman" w:hAnsi="Times New Roman" w:cs="Times New Roman"/>
          <w:sz w:val="24"/>
          <w:szCs w:val="24"/>
        </w:rPr>
        <w:t>:</w:t>
      </w:r>
    </w:p>
    <w:p w:rsidR="0081205F" w:rsidRPr="004E240F" w:rsidRDefault="00F5075E" w:rsidP="004E240F">
      <w:pPr>
        <w:pStyle w:val="a3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- </w:t>
      </w:r>
      <w:r w:rsidR="0081205F" w:rsidRPr="004E240F">
        <w:rPr>
          <w:rFonts w:ascii="Times New Roman" w:hAnsi="Times New Roman" w:cs="Times New Roman"/>
          <w:sz w:val="24"/>
          <w:szCs w:val="24"/>
        </w:rPr>
        <w:t>Непрямой массаж сердца</w:t>
      </w:r>
    </w:p>
    <w:p w:rsidR="00F5075E" w:rsidRPr="004E240F" w:rsidRDefault="00F5075E" w:rsidP="004E240F">
      <w:pPr>
        <w:pStyle w:val="a3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- Дыхание «рот в рот», «рот в нос»</w:t>
      </w:r>
    </w:p>
    <w:p w:rsidR="00394052" w:rsidRPr="004E240F" w:rsidRDefault="00F5075E" w:rsidP="004E240F">
      <w:pPr>
        <w:pStyle w:val="a3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- В</w:t>
      </w:r>
      <w:r w:rsidR="00394052" w:rsidRPr="004E240F">
        <w:rPr>
          <w:rFonts w:ascii="Times New Roman" w:hAnsi="Times New Roman" w:cs="Times New Roman"/>
          <w:sz w:val="24"/>
          <w:szCs w:val="24"/>
        </w:rPr>
        <w:t>осстановление проходимости дыхательных путей</w:t>
      </w:r>
    </w:p>
    <w:p w:rsidR="008609B6" w:rsidRPr="004E240F" w:rsidRDefault="00F5075E" w:rsidP="004E240F">
      <w:pPr>
        <w:pStyle w:val="a3"/>
        <w:numPr>
          <w:ilvl w:val="1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81205F" w:rsidRPr="004E240F">
        <w:rPr>
          <w:rFonts w:ascii="Times New Roman" w:hAnsi="Times New Roman" w:cs="Times New Roman"/>
          <w:sz w:val="24"/>
          <w:szCs w:val="24"/>
        </w:rPr>
        <w:t>мешк</w:t>
      </w:r>
      <w:r w:rsidRPr="004E240F">
        <w:rPr>
          <w:rFonts w:ascii="Times New Roman" w:hAnsi="Times New Roman" w:cs="Times New Roman"/>
          <w:sz w:val="24"/>
          <w:szCs w:val="24"/>
        </w:rPr>
        <w:t xml:space="preserve">а </w:t>
      </w:r>
      <w:r w:rsidR="0081205F" w:rsidRPr="004E240F">
        <w:rPr>
          <w:rFonts w:ascii="Times New Roman" w:hAnsi="Times New Roman" w:cs="Times New Roman"/>
          <w:sz w:val="24"/>
          <w:szCs w:val="24"/>
        </w:rPr>
        <w:t>Амбу</w:t>
      </w:r>
    </w:p>
    <w:p w:rsidR="00F5075E" w:rsidRPr="004E240F" w:rsidRDefault="00F5075E" w:rsidP="004E240F">
      <w:pPr>
        <w:pStyle w:val="a3"/>
        <w:numPr>
          <w:ilvl w:val="1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>- Фиксация языка и введение воздуховода</w:t>
      </w:r>
    </w:p>
    <w:p w:rsidR="000A50AE" w:rsidRPr="004E240F" w:rsidRDefault="00F5075E" w:rsidP="004E240F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- </w:t>
      </w:r>
      <w:r w:rsidR="003E5E8C" w:rsidRPr="004E240F">
        <w:rPr>
          <w:rFonts w:ascii="Times New Roman" w:hAnsi="Times New Roman" w:cs="Times New Roman"/>
          <w:sz w:val="24"/>
          <w:szCs w:val="24"/>
        </w:rPr>
        <w:t>Д</w:t>
      </w:r>
      <w:r w:rsidR="008609B6" w:rsidRPr="004E240F">
        <w:rPr>
          <w:rFonts w:ascii="Times New Roman" w:hAnsi="Times New Roman" w:cs="Times New Roman"/>
          <w:sz w:val="24"/>
          <w:szCs w:val="24"/>
        </w:rPr>
        <w:t>ефибрилляци</w:t>
      </w:r>
      <w:r w:rsidR="001A3B36" w:rsidRPr="004E240F">
        <w:rPr>
          <w:rFonts w:ascii="Times New Roman" w:hAnsi="Times New Roman" w:cs="Times New Roman"/>
          <w:sz w:val="24"/>
          <w:szCs w:val="24"/>
        </w:rPr>
        <w:t>я</w:t>
      </w:r>
    </w:p>
    <w:p w:rsidR="00394052" w:rsidRPr="004E240F" w:rsidRDefault="00394052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Прием Геймлиха</w:t>
      </w:r>
    </w:p>
    <w:p w:rsidR="0081205F" w:rsidRPr="004E240F" w:rsidRDefault="0081205F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:rsidR="00FB4C88" w:rsidRPr="004E240F" w:rsidRDefault="00FB4C88" w:rsidP="004E240F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4E240F" w:rsidRDefault="000A50AE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Хирургические манипуляции:</w:t>
      </w:r>
    </w:p>
    <w:p w:rsidR="002B0438" w:rsidRPr="004E240F" w:rsidRDefault="002B0438" w:rsidP="004E240F">
      <w:pPr>
        <w:pStyle w:val="a3"/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Катетеризация мочевого пузыря мягким катетером.</w:t>
      </w:r>
    </w:p>
    <w:p w:rsidR="000A50AE" w:rsidRPr="004E240F" w:rsidRDefault="000A50A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Проведение инфильтративной анестезии.</w:t>
      </w:r>
    </w:p>
    <w:p w:rsidR="000A50AE" w:rsidRPr="004E240F" w:rsidRDefault="000A50A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Первичная хирургическая обработка ран, снятие 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и наложение </w:t>
      </w:r>
      <w:r w:rsidRPr="004E240F">
        <w:rPr>
          <w:rFonts w:ascii="Times New Roman" w:hAnsi="Times New Roman" w:cs="Times New Roman"/>
          <w:sz w:val="24"/>
          <w:szCs w:val="24"/>
        </w:rPr>
        <w:t>швов.</w:t>
      </w:r>
    </w:p>
    <w:p w:rsidR="000A50AE" w:rsidRPr="004E240F" w:rsidRDefault="000A50A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Обработка ожоговой поверхности.</w:t>
      </w:r>
    </w:p>
    <w:p w:rsidR="000A50AE" w:rsidRPr="004E240F" w:rsidRDefault="000A50A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Наложение мягких повязок</w:t>
      </w:r>
      <w:r w:rsidR="002B0438" w:rsidRPr="004E240F">
        <w:rPr>
          <w:rFonts w:ascii="Times New Roman" w:hAnsi="Times New Roman" w:cs="Times New Roman"/>
          <w:sz w:val="24"/>
          <w:szCs w:val="24"/>
        </w:rPr>
        <w:t xml:space="preserve"> при вывихах и растяжениях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0A50A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Транспортная иммобилизация при переломах костей.</w:t>
      </w:r>
    </w:p>
    <w:p w:rsidR="000A50AE" w:rsidRPr="004E240F" w:rsidRDefault="000A50A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Удаление поверхностно расположенных инородных тел.</w:t>
      </w:r>
    </w:p>
    <w:p w:rsidR="00F10738" w:rsidRPr="004E240F" w:rsidRDefault="002B0438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Вправление вывихов</w:t>
      </w:r>
    </w:p>
    <w:p w:rsidR="00F5075E" w:rsidRPr="004E240F" w:rsidRDefault="00F5075E" w:rsidP="004E240F">
      <w:pPr>
        <w:numPr>
          <w:ilvl w:val="0"/>
          <w:numId w:val="4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Вскрытие панариция, фурункула</w:t>
      </w:r>
    </w:p>
    <w:p w:rsidR="00F10738" w:rsidRPr="004E240F" w:rsidRDefault="00F10738" w:rsidP="004E2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4E240F" w:rsidRDefault="00F5075E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М</w:t>
      </w:r>
      <w:r w:rsidR="008631B6" w:rsidRPr="004E240F">
        <w:rPr>
          <w:rFonts w:ascii="Times New Roman" w:hAnsi="Times New Roman" w:cs="Times New Roman"/>
          <w:b/>
          <w:sz w:val="24"/>
          <w:szCs w:val="24"/>
        </w:rPr>
        <w:t xml:space="preserve">анипуляции, применяемые </w:t>
      </w:r>
      <w:r w:rsidR="000A50AE" w:rsidRPr="004E240F">
        <w:rPr>
          <w:rFonts w:ascii="Times New Roman" w:hAnsi="Times New Roman" w:cs="Times New Roman"/>
          <w:b/>
          <w:sz w:val="24"/>
          <w:szCs w:val="24"/>
        </w:rPr>
        <w:t>для выявления неврологической симптоматики: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</w:t>
      </w:r>
      <w:r w:rsidR="000A50AE" w:rsidRPr="004E240F">
        <w:rPr>
          <w:rFonts w:ascii="Times New Roman" w:hAnsi="Times New Roman" w:cs="Times New Roman"/>
          <w:sz w:val="24"/>
          <w:szCs w:val="24"/>
        </w:rPr>
        <w:t>сследования моторных качеств (поз</w:t>
      </w:r>
      <w:r w:rsidR="007638F9" w:rsidRPr="004E240F">
        <w:rPr>
          <w:rFonts w:ascii="Times New Roman" w:hAnsi="Times New Roman" w:cs="Times New Roman"/>
          <w:sz w:val="24"/>
          <w:szCs w:val="24"/>
        </w:rPr>
        <w:t xml:space="preserve">а, мышечный тонус, контрактура, </w:t>
      </w:r>
      <w:r w:rsidR="00C65096" w:rsidRPr="004E240F">
        <w:rPr>
          <w:rFonts w:ascii="Times New Roman" w:hAnsi="Times New Roman" w:cs="Times New Roman"/>
          <w:sz w:val="24"/>
          <w:szCs w:val="24"/>
        </w:rPr>
        <w:t>атрофия мышц).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</w:t>
      </w:r>
      <w:r w:rsidR="00C65096" w:rsidRPr="004E240F">
        <w:rPr>
          <w:rFonts w:ascii="Times New Roman" w:hAnsi="Times New Roman" w:cs="Times New Roman"/>
          <w:sz w:val="24"/>
          <w:szCs w:val="24"/>
        </w:rPr>
        <w:t>пределение чувствительности.</w:t>
      </w:r>
    </w:p>
    <w:p w:rsidR="002B0438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</w:t>
      </w:r>
      <w:r w:rsidR="002B0438" w:rsidRPr="004E240F">
        <w:rPr>
          <w:rFonts w:ascii="Times New Roman" w:hAnsi="Times New Roman" w:cs="Times New Roman"/>
          <w:sz w:val="24"/>
          <w:szCs w:val="24"/>
        </w:rPr>
        <w:t>ссле</w:t>
      </w:r>
      <w:r w:rsidR="00C65096" w:rsidRPr="004E240F">
        <w:rPr>
          <w:rFonts w:ascii="Times New Roman" w:hAnsi="Times New Roman" w:cs="Times New Roman"/>
          <w:sz w:val="24"/>
          <w:szCs w:val="24"/>
        </w:rPr>
        <w:t>дование менингеальных симптомов.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</w:t>
      </w:r>
      <w:r w:rsidR="002B0438" w:rsidRPr="004E240F">
        <w:rPr>
          <w:rFonts w:ascii="Times New Roman" w:hAnsi="Times New Roman" w:cs="Times New Roman"/>
          <w:sz w:val="24"/>
          <w:szCs w:val="24"/>
        </w:rPr>
        <w:t xml:space="preserve">сследование функции 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 черепно-мозговых нервов</w:t>
      </w:r>
      <w:r w:rsidR="00C65096"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</w:t>
      </w:r>
      <w:r w:rsidR="00C65096" w:rsidRPr="004E240F">
        <w:rPr>
          <w:rFonts w:ascii="Times New Roman" w:hAnsi="Times New Roman" w:cs="Times New Roman"/>
          <w:sz w:val="24"/>
          <w:szCs w:val="24"/>
        </w:rPr>
        <w:t>ценка координации движений.</w:t>
      </w:r>
    </w:p>
    <w:p w:rsidR="00E17930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</w:t>
      </w:r>
      <w:r w:rsidR="00E17930" w:rsidRPr="004E240F">
        <w:rPr>
          <w:rFonts w:ascii="Times New Roman" w:hAnsi="Times New Roman" w:cs="Times New Roman"/>
          <w:sz w:val="24"/>
          <w:szCs w:val="24"/>
        </w:rPr>
        <w:t>сследование болевых точек и симптомов натяжения</w:t>
      </w:r>
      <w:r w:rsidR="00C65096"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0A50AE" w:rsidP="004E240F">
      <w:pPr>
        <w:numPr>
          <w:ilvl w:val="12"/>
          <w:numId w:val="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0AE" w:rsidRPr="004E240F" w:rsidRDefault="000A50AE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Отоларингологические манипуляции:</w:t>
      </w:r>
    </w:p>
    <w:p w:rsidR="00C65096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З</w:t>
      </w:r>
      <w:r w:rsidR="00C65096" w:rsidRPr="004E240F">
        <w:rPr>
          <w:rFonts w:ascii="Times New Roman" w:hAnsi="Times New Roman" w:cs="Times New Roman"/>
          <w:sz w:val="24"/>
          <w:szCs w:val="24"/>
        </w:rPr>
        <w:t>акапывание носовых капель.</w:t>
      </w:r>
    </w:p>
    <w:p w:rsidR="00E427FF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рименение носовых </w:t>
      </w:r>
      <w:r w:rsidR="00C65096" w:rsidRPr="004E240F">
        <w:rPr>
          <w:rFonts w:ascii="Times New Roman" w:hAnsi="Times New Roman" w:cs="Times New Roman"/>
          <w:sz w:val="24"/>
          <w:szCs w:val="24"/>
        </w:rPr>
        <w:t>мазей.</w:t>
      </w:r>
    </w:p>
    <w:p w:rsidR="00C65096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</w:t>
      </w:r>
      <w:r w:rsidR="001F538B" w:rsidRPr="004E240F">
        <w:rPr>
          <w:rFonts w:ascii="Times New Roman" w:hAnsi="Times New Roman" w:cs="Times New Roman"/>
          <w:sz w:val="24"/>
          <w:szCs w:val="24"/>
        </w:rPr>
        <w:t xml:space="preserve">ередняя </w:t>
      </w:r>
      <w:r w:rsidR="00C65096" w:rsidRPr="004E240F">
        <w:rPr>
          <w:rFonts w:ascii="Times New Roman" w:hAnsi="Times New Roman" w:cs="Times New Roman"/>
          <w:sz w:val="24"/>
          <w:szCs w:val="24"/>
        </w:rPr>
        <w:t>риноскопия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C65096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Ф</w:t>
      </w:r>
      <w:r w:rsidR="00C65096" w:rsidRPr="004E240F">
        <w:rPr>
          <w:rFonts w:ascii="Times New Roman" w:hAnsi="Times New Roman" w:cs="Times New Roman"/>
          <w:sz w:val="24"/>
          <w:szCs w:val="24"/>
        </w:rPr>
        <w:t>арингоскопия.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</w:t>
      </w:r>
      <w:r w:rsidR="00C65096" w:rsidRPr="004E240F">
        <w:rPr>
          <w:rFonts w:ascii="Times New Roman" w:hAnsi="Times New Roman" w:cs="Times New Roman"/>
          <w:sz w:val="24"/>
          <w:szCs w:val="24"/>
        </w:rPr>
        <w:t>тоскопия.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</w:t>
      </w:r>
      <w:r w:rsidR="000A50AE" w:rsidRPr="004E240F">
        <w:rPr>
          <w:rFonts w:ascii="Times New Roman" w:hAnsi="Times New Roman" w:cs="Times New Roman"/>
          <w:sz w:val="24"/>
          <w:szCs w:val="24"/>
        </w:rPr>
        <w:t>становка носового кровоте</w:t>
      </w:r>
      <w:r w:rsidRPr="004E240F">
        <w:rPr>
          <w:rFonts w:ascii="Times New Roman" w:hAnsi="Times New Roman" w:cs="Times New Roman"/>
          <w:sz w:val="24"/>
          <w:szCs w:val="24"/>
        </w:rPr>
        <w:t>чения (передняя тампонада носа).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даление серной пробки и неглубоко </w:t>
      </w:r>
      <w:r w:rsidRPr="004E240F">
        <w:rPr>
          <w:rFonts w:ascii="Times New Roman" w:hAnsi="Times New Roman" w:cs="Times New Roman"/>
          <w:sz w:val="24"/>
          <w:szCs w:val="24"/>
        </w:rPr>
        <w:t>расположенного инородного тела.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</w:t>
      </w:r>
      <w:r w:rsidR="000A50AE" w:rsidRPr="004E240F">
        <w:rPr>
          <w:rFonts w:ascii="Times New Roman" w:hAnsi="Times New Roman" w:cs="Times New Roman"/>
          <w:sz w:val="24"/>
          <w:szCs w:val="24"/>
        </w:rPr>
        <w:t>пределе</w:t>
      </w:r>
      <w:r w:rsidRPr="004E240F">
        <w:rPr>
          <w:rFonts w:ascii="Times New Roman" w:hAnsi="Times New Roman" w:cs="Times New Roman"/>
          <w:sz w:val="24"/>
          <w:szCs w:val="24"/>
        </w:rPr>
        <w:t>ние проходимости слуховой трубы.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ромывание 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небных  </w:t>
      </w:r>
      <w:r w:rsidRPr="004E240F">
        <w:rPr>
          <w:rFonts w:ascii="Times New Roman" w:hAnsi="Times New Roman" w:cs="Times New Roman"/>
          <w:sz w:val="24"/>
          <w:szCs w:val="24"/>
        </w:rPr>
        <w:t>миндалин.</w:t>
      </w:r>
    </w:p>
    <w:p w:rsidR="00E675BB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Речевое исследование слуха.</w:t>
      </w:r>
    </w:p>
    <w:p w:rsidR="000A50AE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Исследование слуха камертонами.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F54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</w:t>
      </w:r>
      <w:r w:rsidR="00EF7B36" w:rsidRPr="004E240F">
        <w:rPr>
          <w:rFonts w:ascii="Times New Roman" w:hAnsi="Times New Roman" w:cs="Times New Roman"/>
          <w:sz w:val="24"/>
          <w:szCs w:val="24"/>
        </w:rPr>
        <w:t>альцевое исследование носо</w:t>
      </w:r>
      <w:r w:rsidR="00DC4F54" w:rsidRPr="004E240F">
        <w:rPr>
          <w:rFonts w:ascii="Times New Roman" w:hAnsi="Times New Roman" w:cs="Times New Roman"/>
          <w:sz w:val="24"/>
          <w:szCs w:val="24"/>
        </w:rPr>
        <w:t>глотки</w:t>
      </w:r>
      <w:r w:rsidR="00BB249C" w:rsidRPr="004E240F">
        <w:rPr>
          <w:rFonts w:ascii="Times New Roman" w:hAnsi="Times New Roman" w:cs="Times New Roman"/>
          <w:sz w:val="24"/>
          <w:szCs w:val="24"/>
        </w:rPr>
        <w:t>.</w:t>
      </w:r>
    </w:p>
    <w:p w:rsidR="00BB249C" w:rsidRPr="004E240F" w:rsidRDefault="00E675B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</w:t>
      </w:r>
      <w:r w:rsidR="00EF7B36" w:rsidRPr="004E240F">
        <w:rPr>
          <w:rFonts w:ascii="Times New Roman" w:hAnsi="Times New Roman" w:cs="Times New Roman"/>
          <w:sz w:val="24"/>
          <w:szCs w:val="24"/>
        </w:rPr>
        <w:t xml:space="preserve">сследование носового дыхания </w:t>
      </w:r>
      <w:r w:rsidR="00BB249C" w:rsidRPr="004E240F">
        <w:rPr>
          <w:rFonts w:ascii="Times New Roman" w:hAnsi="Times New Roman" w:cs="Times New Roman"/>
          <w:sz w:val="24"/>
          <w:szCs w:val="24"/>
        </w:rPr>
        <w:t>(«ватная проба»).</w:t>
      </w:r>
    </w:p>
    <w:p w:rsidR="00EF7B36" w:rsidRPr="004E240F" w:rsidRDefault="00BB249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Исследование обонятельной функции.</w:t>
      </w:r>
    </w:p>
    <w:p w:rsidR="00EF7B36" w:rsidRPr="004E240F" w:rsidRDefault="00BB249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К</w:t>
      </w:r>
      <w:r w:rsidR="00EF7B36" w:rsidRPr="004E240F">
        <w:rPr>
          <w:rFonts w:ascii="Times New Roman" w:hAnsi="Times New Roman" w:cs="Times New Roman"/>
          <w:sz w:val="24"/>
          <w:szCs w:val="24"/>
        </w:rPr>
        <w:t>оникотомия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C83AF0" w:rsidRPr="004E240F" w:rsidRDefault="00C83AF0" w:rsidP="004E240F">
      <w:pPr>
        <w:numPr>
          <w:ilvl w:val="12"/>
          <w:numId w:val="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4E240F" w:rsidRDefault="000A50AE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Офтальмологические манипуляции:</w:t>
      </w:r>
    </w:p>
    <w:p w:rsidR="00BB249C" w:rsidRPr="004E240F" w:rsidRDefault="00BB249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З</w:t>
      </w:r>
      <w:r w:rsidR="00EF7B36" w:rsidRPr="004E240F">
        <w:rPr>
          <w:rFonts w:ascii="Times New Roman" w:hAnsi="Times New Roman" w:cs="Times New Roman"/>
          <w:sz w:val="24"/>
          <w:szCs w:val="24"/>
        </w:rPr>
        <w:t>акапывание глазных капель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EF7B36" w:rsidRPr="004E240F" w:rsidRDefault="00BB249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Закладывание глазных мазей.</w:t>
      </w:r>
    </w:p>
    <w:p w:rsidR="00EF7B36" w:rsidRPr="004E240F" w:rsidRDefault="00BB249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A50AE" w:rsidRPr="004E240F">
        <w:rPr>
          <w:rFonts w:ascii="Times New Roman" w:hAnsi="Times New Roman" w:cs="Times New Roman"/>
          <w:sz w:val="24"/>
          <w:szCs w:val="24"/>
        </w:rPr>
        <w:t>ыворот века для исслед</w:t>
      </w:r>
      <w:r w:rsidRPr="004E240F">
        <w:rPr>
          <w:rFonts w:ascii="Times New Roman" w:hAnsi="Times New Roman" w:cs="Times New Roman"/>
          <w:sz w:val="24"/>
          <w:szCs w:val="24"/>
        </w:rPr>
        <w:t>ования на наличие инородных тел.</w:t>
      </w:r>
    </w:p>
    <w:p w:rsidR="000A50AE" w:rsidRPr="004E240F" w:rsidRDefault="00BB249C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У</w:t>
      </w:r>
      <w:r w:rsidR="000A50AE" w:rsidRPr="004E240F">
        <w:rPr>
          <w:rFonts w:ascii="Times New Roman" w:hAnsi="Times New Roman" w:cs="Times New Roman"/>
          <w:sz w:val="24"/>
          <w:szCs w:val="24"/>
        </w:rPr>
        <w:t>даление п</w:t>
      </w:r>
      <w:r w:rsidRPr="004E240F">
        <w:rPr>
          <w:rFonts w:ascii="Times New Roman" w:hAnsi="Times New Roman" w:cs="Times New Roman"/>
          <w:sz w:val="24"/>
          <w:szCs w:val="24"/>
        </w:rPr>
        <w:t>оверхностных инородных тел.</w:t>
      </w:r>
    </w:p>
    <w:p w:rsidR="000A50AE" w:rsidRPr="004E240F" w:rsidRDefault="003920D5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Офтальмоскопия.</w:t>
      </w:r>
    </w:p>
    <w:p w:rsidR="003920D5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Определение остроты зрения</w:t>
      </w:r>
      <w:r w:rsidR="003920D5"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3920D5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Определение  цветового зрения.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Тонометрия глаз (измерение внутриглазного давления).</w:t>
      </w:r>
    </w:p>
    <w:p w:rsidR="00631928" w:rsidRPr="004E240F" w:rsidRDefault="00631928" w:rsidP="004E240F">
      <w:pPr>
        <w:numPr>
          <w:ilvl w:val="12"/>
          <w:numId w:val="0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0AE" w:rsidRPr="004E240F" w:rsidRDefault="00EF7B36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М</w:t>
      </w:r>
      <w:r w:rsidR="000A50AE" w:rsidRPr="004E240F">
        <w:rPr>
          <w:rFonts w:ascii="Times New Roman" w:hAnsi="Times New Roman" w:cs="Times New Roman"/>
          <w:b/>
          <w:sz w:val="24"/>
          <w:szCs w:val="24"/>
        </w:rPr>
        <w:t>анипуляции, применяемые в акушерстве, гинекологии и неонатологии:</w:t>
      </w:r>
    </w:p>
    <w:p w:rsidR="003920D5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Двуручное в</w:t>
      </w:r>
      <w:r w:rsidR="00EF7B36" w:rsidRPr="004E240F">
        <w:rPr>
          <w:rFonts w:ascii="Times New Roman" w:hAnsi="Times New Roman" w:cs="Times New Roman"/>
          <w:sz w:val="24"/>
          <w:szCs w:val="24"/>
        </w:rPr>
        <w:t>агинальное</w:t>
      </w:r>
      <w:r w:rsidRPr="004E240F">
        <w:rPr>
          <w:rFonts w:ascii="Times New Roman" w:hAnsi="Times New Roman" w:cs="Times New Roman"/>
          <w:sz w:val="24"/>
          <w:szCs w:val="24"/>
        </w:rPr>
        <w:t xml:space="preserve"> и</w:t>
      </w:r>
      <w:r w:rsidR="003920D5" w:rsidRPr="004E240F">
        <w:rPr>
          <w:rFonts w:ascii="Times New Roman" w:hAnsi="Times New Roman" w:cs="Times New Roman"/>
          <w:sz w:val="24"/>
          <w:szCs w:val="24"/>
        </w:rPr>
        <w:t xml:space="preserve">сследование. </w:t>
      </w:r>
      <w:r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AE" w:rsidRPr="004E240F" w:rsidRDefault="003920D5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Р</w:t>
      </w:r>
      <w:r w:rsidR="000A50AE" w:rsidRPr="004E240F">
        <w:rPr>
          <w:rFonts w:ascii="Times New Roman" w:hAnsi="Times New Roman" w:cs="Times New Roman"/>
          <w:sz w:val="24"/>
          <w:szCs w:val="24"/>
        </w:rPr>
        <w:t>ектовагинальное исследование.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Осмотр влагалища и шейки матки в зеркалах.</w:t>
      </w:r>
    </w:p>
    <w:p w:rsidR="003920D5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Техника взятия мазков на урогенитальную инфекцию</w:t>
      </w:r>
      <w:r w:rsidR="003920D5" w:rsidRPr="004E240F">
        <w:rPr>
          <w:rFonts w:ascii="Times New Roman" w:hAnsi="Times New Roman" w:cs="Times New Roman"/>
          <w:sz w:val="24"/>
          <w:szCs w:val="24"/>
        </w:rPr>
        <w:t>.</w:t>
      </w:r>
    </w:p>
    <w:p w:rsidR="00AF63FB" w:rsidRPr="004E240F" w:rsidRDefault="003920D5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Техника взятия мазков на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 цитологичес</w:t>
      </w:r>
      <w:r w:rsidR="00586A7A" w:rsidRPr="004E240F">
        <w:rPr>
          <w:rFonts w:ascii="Times New Roman" w:hAnsi="Times New Roman" w:cs="Times New Roman"/>
          <w:sz w:val="24"/>
          <w:szCs w:val="24"/>
        </w:rPr>
        <w:t>кое исследование по Папаниколау</w:t>
      </w:r>
      <w:r w:rsidR="00AF63FB" w:rsidRPr="004E240F">
        <w:rPr>
          <w:rFonts w:ascii="Times New Roman" w:hAnsi="Times New Roman" w:cs="Times New Roman"/>
          <w:sz w:val="24"/>
          <w:szCs w:val="24"/>
        </w:rPr>
        <w:t>.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AE" w:rsidRPr="004E240F" w:rsidRDefault="00AF63FB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ехника взятия и 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микроскопия влажного мазка. 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Обследование молочной железы и обучение женщин самообследованию.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Диагностика беременности.</w:t>
      </w:r>
    </w:p>
    <w:p w:rsidR="000A50AE" w:rsidRPr="004E240F" w:rsidRDefault="00586A7A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Pr="004E240F">
        <w:rPr>
          <w:rFonts w:ascii="Times New Roman" w:hAnsi="Times New Roman" w:cs="Times New Roman"/>
          <w:sz w:val="24"/>
          <w:szCs w:val="24"/>
        </w:rPr>
        <w:t xml:space="preserve">к </w:t>
      </w:r>
      <w:r w:rsidR="000A50AE" w:rsidRPr="004E240F">
        <w:rPr>
          <w:rFonts w:ascii="Times New Roman" w:hAnsi="Times New Roman" w:cs="Times New Roman"/>
          <w:sz w:val="24"/>
          <w:szCs w:val="24"/>
        </w:rPr>
        <w:t>беременн</w:t>
      </w:r>
      <w:r w:rsidRPr="004E240F">
        <w:rPr>
          <w:rFonts w:ascii="Times New Roman" w:hAnsi="Times New Roman" w:cs="Times New Roman"/>
          <w:sz w:val="24"/>
          <w:szCs w:val="24"/>
        </w:rPr>
        <w:t>ости и родам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 (техника дыхания, физические упражнения, релаксация, рекомендации по питанию и гигиене)</w:t>
      </w:r>
      <w:r w:rsidRPr="004E240F">
        <w:rPr>
          <w:rFonts w:ascii="Times New Roman" w:hAnsi="Times New Roman" w:cs="Times New Roman"/>
          <w:sz w:val="24"/>
          <w:szCs w:val="24"/>
        </w:rPr>
        <w:t>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Техника введения и удаления внутриматочных контрацептивов.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Наружное акушерское обследование (измерение размеров таза, </w:t>
      </w:r>
      <w:r w:rsidR="00586A7A" w:rsidRPr="004E240F">
        <w:rPr>
          <w:rFonts w:ascii="Times New Roman" w:hAnsi="Times New Roman" w:cs="Times New Roman"/>
          <w:sz w:val="24"/>
          <w:szCs w:val="24"/>
        </w:rPr>
        <w:t xml:space="preserve">пальпация, </w:t>
      </w:r>
      <w:r w:rsidRPr="004E240F">
        <w:rPr>
          <w:rFonts w:ascii="Times New Roman" w:hAnsi="Times New Roman" w:cs="Times New Roman"/>
          <w:sz w:val="24"/>
          <w:szCs w:val="24"/>
        </w:rPr>
        <w:t>опред</w:t>
      </w:r>
      <w:r w:rsidR="00586A7A" w:rsidRPr="004E240F">
        <w:rPr>
          <w:rFonts w:ascii="Times New Roman" w:hAnsi="Times New Roman" w:cs="Times New Roman"/>
          <w:sz w:val="24"/>
          <w:szCs w:val="24"/>
        </w:rPr>
        <w:t>еление высоты стояния дна матки,</w:t>
      </w:r>
      <w:r w:rsidRPr="004E240F">
        <w:rPr>
          <w:rFonts w:ascii="Times New Roman" w:hAnsi="Times New Roman" w:cs="Times New Roman"/>
          <w:sz w:val="24"/>
          <w:szCs w:val="24"/>
        </w:rPr>
        <w:t xml:space="preserve"> </w:t>
      </w:r>
      <w:r w:rsidR="00E17930" w:rsidRPr="004E240F">
        <w:rPr>
          <w:rFonts w:ascii="Times New Roman" w:hAnsi="Times New Roman" w:cs="Times New Roman"/>
          <w:sz w:val="24"/>
          <w:szCs w:val="24"/>
        </w:rPr>
        <w:t xml:space="preserve">заполнение  </w:t>
      </w:r>
      <w:r w:rsidR="00586A7A" w:rsidRPr="004E240F">
        <w:rPr>
          <w:rFonts w:ascii="Times New Roman" w:hAnsi="Times New Roman" w:cs="Times New Roman"/>
          <w:sz w:val="24"/>
          <w:szCs w:val="24"/>
        </w:rPr>
        <w:t>гравидограмм</w:t>
      </w:r>
      <w:r w:rsidR="00E17930" w:rsidRPr="004E240F">
        <w:rPr>
          <w:rFonts w:ascii="Times New Roman" w:hAnsi="Times New Roman" w:cs="Times New Roman"/>
          <w:sz w:val="24"/>
          <w:szCs w:val="24"/>
        </w:rPr>
        <w:t>ы</w:t>
      </w:r>
      <w:r w:rsidRPr="004E240F">
        <w:rPr>
          <w:rFonts w:ascii="Times New Roman" w:hAnsi="Times New Roman" w:cs="Times New Roman"/>
          <w:sz w:val="24"/>
          <w:szCs w:val="24"/>
        </w:rPr>
        <w:t>).</w:t>
      </w:r>
    </w:p>
    <w:p w:rsidR="000A50AE" w:rsidRPr="004E240F" w:rsidRDefault="00586A7A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Аускультация</w:t>
      </w:r>
      <w:r w:rsidR="000A50AE" w:rsidRPr="004E240F">
        <w:rPr>
          <w:rFonts w:ascii="Times New Roman" w:hAnsi="Times New Roman" w:cs="Times New Roman"/>
          <w:sz w:val="24"/>
          <w:szCs w:val="24"/>
        </w:rPr>
        <w:t xml:space="preserve"> сердцебиения плода.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Ведение физиологических родов.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Оценка последа.</w:t>
      </w:r>
    </w:p>
    <w:p w:rsidR="000A50AE" w:rsidRPr="004E240F" w:rsidRDefault="000A50AE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Оценка состояния новорожденного. </w:t>
      </w:r>
    </w:p>
    <w:p w:rsidR="001444F7" w:rsidRPr="004E240F" w:rsidRDefault="000A50AE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Проведение первичного туалета новорожденного.</w:t>
      </w:r>
      <w:r w:rsidR="001444F7" w:rsidRPr="004E240F">
        <w:rPr>
          <w:b w:val="0"/>
          <w:sz w:val="24"/>
          <w:szCs w:val="24"/>
        </w:rPr>
        <w:t xml:space="preserve"> </w:t>
      </w:r>
    </w:p>
    <w:p w:rsidR="001C706C" w:rsidRPr="004E240F" w:rsidRDefault="00A43D10" w:rsidP="004E240F">
      <w:pPr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>Первичный патронаж (техника грудного вскармливания, правильного прикладывания к груди, сцеживания молочной железы, оценка физиологических рефлексов; тест Ортолани для исключения дисплазии тазобедренного сустава)</w:t>
      </w:r>
    </w:p>
    <w:p w:rsidR="001C706C" w:rsidRPr="004E240F" w:rsidRDefault="001C706C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D10" w:rsidRPr="004E240F" w:rsidRDefault="00A43D10" w:rsidP="004E240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t>Манипуляции, применяемые для осмотра детей и подростков:</w:t>
      </w:r>
    </w:p>
    <w:p w:rsidR="00A43D10" w:rsidRPr="004E240F" w:rsidRDefault="00A43D10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Проведение планового патронажа новорожденного (оценка кормления грудью, выраженности физиологических рефлексов, опасных признаков болезни) и оформление результатов в историю развития ребенка (ф-112)</w:t>
      </w:r>
    </w:p>
    <w:p w:rsidR="001444F7" w:rsidRPr="004E240F" w:rsidRDefault="001444F7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Проведение гигиенического ухода за новорожденными (уход за кожей, слизистой, обработка пупочной ранки, гигиенические ванны)</w:t>
      </w:r>
    </w:p>
    <w:p w:rsidR="00BE5C40" w:rsidRPr="004E240F" w:rsidRDefault="00BE5C40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Проведение антропометрического обследования (измерение массы тела, длины, окружности грудной клетки и головы, индексы пропорциональности) и оценка физического развития ребенка по таблицам стандартных отклонений</w:t>
      </w:r>
      <w:r w:rsidR="00F448C0" w:rsidRPr="004E240F">
        <w:rPr>
          <w:b w:val="0"/>
          <w:sz w:val="24"/>
          <w:szCs w:val="24"/>
        </w:rPr>
        <w:t xml:space="preserve"> и</w:t>
      </w:r>
      <w:r w:rsidRPr="004E240F">
        <w:rPr>
          <w:b w:val="0"/>
          <w:sz w:val="24"/>
          <w:szCs w:val="24"/>
        </w:rPr>
        <w:t xml:space="preserve"> картам физического развития (приказ МЗ КР № 585 от 09.10.2015.).</w:t>
      </w:r>
    </w:p>
    <w:p w:rsidR="001444F7" w:rsidRPr="004E240F" w:rsidRDefault="001444F7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Проведение клинического обследования ребенка (осмотр, пальпация, перкуссия, аускультация, в том числе выявление опасных признаков болезни у детей до 5 лет) и интерпретация полученных данных.</w:t>
      </w:r>
    </w:p>
    <w:p w:rsidR="00BE5C40" w:rsidRPr="004E240F" w:rsidRDefault="00BE5C40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Проведение оценки нервно-психического развития ребенка.</w:t>
      </w:r>
    </w:p>
    <w:p w:rsidR="00F4724F" w:rsidRPr="004E240F" w:rsidRDefault="00F4724F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lastRenderedPageBreak/>
        <w:t>Проведение иммунизации согласно Национальному календарю профилактических прививок и оценка состояния ребенка после прививки, профилактика и лечение поствакцинальных осложнений.</w:t>
      </w:r>
    </w:p>
    <w:p w:rsidR="00F4724F" w:rsidRPr="004E240F" w:rsidRDefault="00F4724F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Оформление медицинской документации по учету и отчету о проведенных оздоровительных, диагностических и лечебно-профилактических мероприятиях у закрепленного контингента детей и подростков.</w:t>
      </w:r>
    </w:p>
    <w:p w:rsidR="007C77E7" w:rsidRPr="004E240F" w:rsidRDefault="00D90DFD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Наблюдение за здоровым ребенком - наблюдения за развитием, питанием и здоровьем (оценка физического, нервно-психического и полового развития детей и подростков)</w:t>
      </w:r>
      <w:r w:rsidR="00FA67B2" w:rsidRPr="004E240F">
        <w:rPr>
          <w:b w:val="0"/>
          <w:sz w:val="24"/>
          <w:szCs w:val="24"/>
        </w:rPr>
        <w:t>.</w:t>
      </w:r>
      <w:r w:rsidRPr="004E240F">
        <w:rPr>
          <w:b w:val="0"/>
          <w:sz w:val="24"/>
          <w:szCs w:val="24"/>
        </w:rPr>
        <w:t xml:space="preserve"> </w:t>
      </w:r>
    </w:p>
    <w:p w:rsidR="00D90DFD" w:rsidRPr="004E240F" w:rsidRDefault="00D90DFD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Тех</w:t>
      </w:r>
      <w:r w:rsidR="00242A27" w:rsidRPr="004E240F">
        <w:rPr>
          <w:b w:val="0"/>
          <w:sz w:val="24"/>
          <w:szCs w:val="24"/>
        </w:rPr>
        <w:t>ника проведения оральной регидра</w:t>
      </w:r>
      <w:r w:rsidRPr="004E240F">
        <w:rPr>
          <w:b w:val="0"/>
          <w:sz w:val="24"/>
          <w:szCs w:val="24"/>
        </w:rPr>
        <w:t>тации</w:t>
      </w:r>
      <w:r w:rsidR="00FA67B2" w:rsidRPr="004E240F">
        <w:rPr>
          <w:b w:val="0"/>
          <w:sz w:val="24"/>
          <w:szCs w:val="24"/>
        </w:rPr>
        <w:t>.</w:t>
      </w:r>
    </w:p>
    <w:p w:rsidR="00F4724F" w:rsidRPr="004E240F" w:rsidRDefault="00F4724F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Измерение суточного диуреза ребенка.</w:t>
      </w:r>
    </w:p>
    <w:p w:rsidR="00D90DFD" w:rsidRPr="004E240F" w:rsidRDefault="00D90DFD" w:rsidP="004E240F">
      <w:pPr>
        <w:pStyle w:val="2"/>
        <w:numPr>
          <w:ilvl w:val="0"/>
          <w:numId w:val="43"/>
        </w:numPr>
        <w:tabs>
          <w:tab w:val="left" w:pos="567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Массаж и гимнастика новорожденных из групп риска и постуральный дренаж</w:t>
      </w:r>
      <w:r w:rsidR="00FA67B2" w:rsidRPr="004E240F">
        <w:rPr>
          <w:b w:val="0"/>
          <w:sz w:val="24"/>
          <w:szCs w:val="24"/>
        </w:rPr>
        <w:t>.</w:t>
      </w:r>
    </w:p>
    <w:p w:rsidR="00D90DFD" w:rsidRPr="004E240F" w:rsidRDefault="00D90DFD" w:rsidP="004E240F">
      <w:pPr>
        <w:pStyle w:val="2"/>
        <w:numPr>
          <w:ilvl w:val="0"/>
          <w:numId w:val="43"/>
        </w:numPr>
        <w:tabs>
          <w:tab w:val="left" w:pos="567"/>
          <w:tab w:val="left" w:pos="851"/>
        </w:tabs>
        <w:spacing w:line="276" w:lineRule="auto"/>
        <w:ind w:left="0" w:firstLine="0"/>
        <w:rPr>
          <w:b w:val="0"/>
          <w:sz w:val="24"/>
          <w:szCs w:val="24"/>
        </w:rPr>
      </w:pPr>
      <w:r w:rsidRPr="004E240F">
        <w:rPr>
          <w:b w:val="0"/>
          <w:sz w:val="24"/>
          <w:szCs w:val="24"/>
        </w:rPr>
        <w:t>Обтирание кожи при лихорадке водой</w:t>
      </w:r>
      <w:r w:rsidR="00FA67B2" w:rsidRPr="004E240F">
        <w:rPr>
          <w:b w:val="0"/>
          <w:sz w:val="24"/>
          <w:szCs w:val="24"/>
        </w:rPr>
        <w:t>.</w:t>
      </w:r>
    </w:p>
    <w:p w:rsidR="007C77E7" w:rsidRPr="004E240F" w:rsidRDefault="007C77E7" w:rsidP="004E240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239" w:rsidRPr="004E240F" w:rsidRDefault="00CA4239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4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E0B" w:rsidRPr="004E240F" w:rsidRDefault="00B3405B" w:rsidP="004E24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5E857" id="Прямая соединительная линия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WIEwIAAEsEAAAOAAAAZHJzL2Uyb0RvYy54bWysVM2O0zAQviPxDpbvNGmlwjZ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" strokecolor="black [3213]" strokeweight="2.25pt">
                <o:lock v:ext="edit" shapetype="f"/>
              </v:line>
            </w:pict>
          </mc:Fallback>
        </mc:AlternateContent>
      </w:r>
      <w:r w:rsidR="001C706C" w:rsidRPr="004E240F">
        <w:rPr>
          <w:rFonts w:ascii="Times New Roman" w:hAnsi="Times New Roman" w:cs="Times New Roman"/>
          <w:b/>
          <w:sz w:val="24"/>
          <w:szCs w:val="24"/>
        </w:rPr>
        <w:t>ПЕРЕЧЕНЬ 6</w:t>
      </w:r>
      <w:r w:rsidR="00F448C0" w:rsidRPr="004E240F">
        <w:rPr>
          <w:rFonts w:ascii="Times New Roman" w:hAnsi="Times New Roman" w:cs="Times New Roman"/>
          <w:b/>
          <w:sz w:val="24"/>
          <w:szCs w:val="24"/>
        </w:rPr>
        <w:t>.</w:t>
      </w:r>
      <w:r w:rsidR="00F448C0" w:rsidRPr="004E24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5FA7" w:rsidRPr="004E240F">
        <w:rPr>
          <w:rFonts w:ascii="Times New Roman" w:hAnsi="Times New Roman" w:cs="Times New Roman"/>
          <w:b/>
          <w:sz w:val="24"/>
          <w:szCs w:val="24"/>
        </w:rPr>
        <w:t>НЕОТЛОЖН</w:t>
      </w:r>
      <w:r w:rsidR="00F448C0" w:rsidRPr="004E240F">
        <w:rPr>
          <w:rFonts w:ascii="Times New Roman" w:hAnsi="Times New Roman" w:cs="Times New Roman"/>
          <w:b/>
          <w:sz w:val="24"/>
          <w:szCs w:val="24"/>
        </w:rPr>
        <w:t>ЫЕ</w:t>
      </w:r>
      <w:r w:rsidR="00885FA7" w:rsidRPr="004E240F">
        <w:rPr>
          <w:rFonts w:ascii="Times New Roman" w:hAnsi="Times New Roman" w:cs="Times New Roman"/>
          <w:b/>
          <w:sz w:val="24"/>
          <w:szCs w:val="24"/>
        </w:rPr>
        <w:t xml:space="preserve"> (ЭКСТРЕНН</w:t>
      </w:r>
      <w:r w:rsidR="00F448C0" w:rsidRPr="004E240F">
        <w:rPr>
          <w:rFonts w:ascii="Times New Roman" w:hAnsi="Times New Roman" w:cs="Times New Roman"/>
          <w:b/>
          <w:sz w:val="24"/>
          <w:szCs w:val="24"/>
        </w:rPr>
        <w:t>ЫЕ</w:t>
      </w:r>
      <w:r w:rsidR="00885FA7" w:rsidRPr="004E24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448C0" w:rsidRPr="004E240F">
        <w:rPr>
          <w:rFonts w:ascii="Times New Roman" w:hAnsi="Times New Roman" w:cs="Times New Roman"/>
          <w:b/>
          <w:sz w:val="24"/>
          <w:szCs w:val="24"/>
        </w:rPr>
        <w:t>СОСТОЯНИЯ</w:t>
      </w:r>
    </w:p>
    <w:p w:rsidR="004E240F" w:rsidRDefault="004E240F" w:rsidP="004E240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733ACC" w:rsidRPr="004E240F" w:rsidRDefault="00733ACC" w:rsidP="004E240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sz w:val="24"/>
          <w:szCs w:val="24"/>
        </w:rPr>
        <w:t xml:space="preserve">Семейный врач должен уметь самостоятельно диагностировать и оказывать неотложную (экстренную) помощь на догоспитальном этапе при следующих неотложных состояниях, а также определять тактику оказания дальнейшей медицинской помощи </w:t>
      </w:r>
      <w:r w:rsidR="00A43D10" w:rsidRPr="004E240F">
        <w:rPr>
          <w:rFonts w:ascii="Times New Roman" w:hAnsi="Times New Roman" w:cs="Times New Roman"/>
          <w:sz w:val="24"/>
          <w:szCs w:val="24"/>
        </w:rPr>
        <w:t>–</w:t>
      </w:r>
      <w:r w:rsidRPr="004E240F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A43D10" w:rsidRPr="004E240F">
        <w:rPr>
          <w:rFonts w:ascii="Times New Roman" w:hAnsi="Times New Roman" w:cs="Times New Roman"/>
          <w:sz w:val="24"/>
          <w:szCs w:val="24"/>
        </w:rPr>
        <w:t>о направлять на</w:t>
      </w:r>
      <w:r w:rsidRPr="004E240F">
        <w:rPr>
          <w:rFonts w:ascii="Times New Roman" w:hAnsi="Times New Roman" w:cs="Times New Roman"/>
          <w:sz w:val="24"/>
          <w:szCs w:val="24"/>
        </w:rPr>
        <w:t xml:space="preserve"> госпитализаци</w:t>
      </w:r>
      <w:r w:rsidR="00A43D10" w:rsidRPr="004E240F">
        <w:rPr>
          <w:rFonts w:ascii="Times New Roman" w:hAnsi="Times New Roman" w:cs="Times New Roman"/>
          <w:sz w:val="24"/>
          <w:szCs w:val="24"/>
        </w:rPr>
        <w:t>ю</w:t>
      </w:r>
      <w:r w:rsidRPr="004E240F">
        <w:rPr>
          <w:rFonts w:ascii="Times New Roman" w:hAnsi="Times New Roman" w:cs="Times New Roman"/>
          <w:sz w:val="24"/>
          <w:szCs w:val="24"/>
        </w:rPr>
        <w:t xml:space="preserve"> и</w:t>
      </w:r>
      <w:r w:rsidR="00A43D10" w:rsidRPr="004E240F">
        <w:rPr>
          <w:rFonts w:ascii="Times New Roman" w:hAnsi="Times New Roman" w:cs="Times New Roman"/>
          <w:sz w:val="24"/>
          <w:szCs w:val="24"/>
        </w:rPr>
        <w:t>ли</w:t>
      </w:r>
      <w:r w:rsidRPr="004E240F">
        <w:rPr>
          <w:rFonts w:ascii="Times New Roman" w:hAnsi="Times New Roman" w:cs="Times New Roman"/>
          <w:sz w:val="24"/>
          <w:szCs w:val="24"/>
        </w:rPr>
        <w:t xml:space="preserve"> на консультацию к специалисту</w:t>
      </w:r>
      <w:r w:rsidR="00A43D10" w:rsidRPr="004E240F">
        <w:rPr>
          <w:rFonts w:ascii="Times New Roman" w:hAnsi="Times New Roman" w:cs="Times New Roman"/>
          <w:sz w:val="24"/>
          <w:szCs w:val="24"/>
        </w:rPr>
        <w:t>.</w:t>
      </w:r>
    </w:p>
    <w:p w:rsidR="00A43D10" w:rsidRPr="004E240F" w:rsidRDefault="00A43D10" w:rsidP="004E240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1. Общие вопросы медицины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1.1. Клиническая смерть</w:t>
      </w:r>
    </w:p>
    <w:p w:rsidR="001C706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1.2. Электротравма</w:t>
      </w:r>
    </w:p>
    <w:p w:rsidR="00733ACC" w:rsidRPr="004E240F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1.3.Пор</w:t>
      </w:r>
      <w:r w:rsidR="00B3405B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E240F">
        <w:rPr>
          <w:rFonts w:ascii="Times New Roman" w:hAnsi="Times New Roman" w:cs="Times New Roman"/>
          <w:kern w:val="2"/>
          <w:sz w:val="24"/>
          <w:szCs w:val="24"/>
        </w:rPr>
        <w:t>жение молнией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</w:t>
      </w:r>
      <w:r w:rsidR="001C706C" w:rsidRPr="004E240F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4E240F">
        <w:rPr>
          <w:rFonts w:ascii="Times New Roman" w:hAnsi="Times New Roman" w:cs="Times New Roman"/>
          <w:kern w:val="2"/>
          <w:sz w:val="24"/>
          <w:szCs w:val="24"/>
        </w:rPr>
        <w:t>. Гипертермия</w:t>
      </w:r>
    </w:p>
    <w:p w:rsidR="00733ACC" w:rsidRPr="004E240F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1.5</w:t>
      </w:r>
      <w:r w:rsidR="00733ACC" w:rsidRPr="004E240F">
        <w:rPr>
          <w:rFonts w:ascii="Times New Roman" w:hAnsi="Times New Roman" w:cs="Times New Roman"/>
          <w:kern w:val="2"/>
          <w:sz w:val="24"/>
          <w:szCs w:val="24"/>
        </w:rPr>
        <w:t>. Отравления и интоксикации.</w:t>
      </w:r>
    </w:p>
    <w:p w:rsidR="00733ACC" w:rsidRPr="004E240F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1.6</w:t>
      </w:r>
      <w:r w:rsidR="00733ACC" w:rsidRPr="004E240F">
        <w:rPr>
          <w:rFonts w:ascii="Times New Roman" w:hAnsi="Times New Roman" w:cs="Times New Roman"/>
          <w:kern w:val="2"/>
          <w:sz w:val="24"/>
          <w:szCs w:val="24"/>
        </w:rPr>
        <w:t>. Утопление</w:t>
      </w:r>
    </w:p>
    <w:p w:rsidR="00733ACC" w:rsidRPr="004E240F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1.7</w:t>
      </w:r>
      <w:r w:rsidR="00733ACC" w:rsidRPr="004E240F">
        <w:rPr>
          <w:rFonts w:ascii="Times New Roman" w:hAnsi="Times New Roman" w:cs="Times New Roman"/>
          <w:kern w:val="2"/>
          <w:sz w:val="24"/>
          <w:szCs w:val="24"/>
        </w:rPr>
        <w:t>. Коллапс</w:t>
      </w:r>
    </w:p>
    <w:p w:rsidR="00733ACC" w:rsidRPr="004E240F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1.8</w:t>
      </w:r>
      <w:r w:rsidR="00733ACC" w:rsidRPr="004E240F">
        <w:rPr>
          <w:rFonts w:ascii="Times New Roman" w:hAnsi="Times New Roman" w:cs="Times New Roman"/>
          <w:kern w:val="2"/>
          <w:sz w:val="24"/>
          <w:szCs w:val="24"/>
        </w:rPr>
        <w:t>. Обморок</w:t>
      </w:r>
    </w:p>
    <w:p w:rsidR="00733ACC" w:rsidRPr="004E240F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1.9</w:t>
      </w:r>
      <w:r w:rsidR="00733ACC" w:rsidRPr="004E240F">
        <w:rPr>
          <w:rFonts w:ascii="Times New Roman" w:hAnsi="Times New Roman" w:cs="Times New Roman"/>
          <w:kern w:val="2"/>
          <w:sz w:val="24"/>
          <w:szCs w:val="24"/>
        </w:rPr>
        <w:t>. Укусы животных, змей и насекомых</w:t>
      </w:r>
    </w:p>
    <w:p w:rsidR="00CF6971" w:rsidRPr="004E240F" w:rsidRDefault="00CF6971" w:rsidP="004E240F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2. Внутренние болезни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 Кома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2.1.1. Гипогликемическая кома.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2.1.2. Диабетический кетоацидоз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2.1.3. Гипотиреоидная (микседематозная) кома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2.1.4. Мозговая кома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2.1.5. Печеночная кома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2.1.6. Кома неясной этиологии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2.2. Шок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eastAsia="ArialMT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2.2.1. </w:t>
      </w:r>
      <w:r w:rsidRPr="004E240F">
        <w:rPr>
          <w:rFonts w:ascii="Times New Roman" w:eastAsia="ArialMT" w:hAnsi="Times New Roman" w:cs="Times New Roman"/>
          <w:kern w:val="2"/>
          <w:sz w:val="24"/>
          <w:szCs w:val="24"/>
        </w:rPr>
        <w:t>Гиповолемический шок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eastAsia="ArialMT" w:hAnsi="Times New Roman" w:cs="Times New Roman"/>
          <w:kern w:val="2"/>
          <w:sz w:val="24"/>
          <w:szCs w:val="24"/>
        </w:rPr>
      </w:pPr>
      <w:r w:rsidRPr="004E240F">
        <w:rPr>
          <w:rFonts w:ascii="Times New Roman" w:eastAsia="ArialMT" w:hAnsi="Times New Roman" w:cs="Times New Roman"/>
          <w:kern w:val="2"/>
          <w:sz w:val="24"/>
          <w:szCs w:val="24"/>
        </w:rPr>
        <w:t>2.2.2. Кардиогенный шок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eastAsia="ArialMT" w:hAnsi="Times New Roman" w:cs="Times New Roman"/>
          <w:kern w:val="2"/>
          <w:sz w:val="24"/>
          <w:szCs w:val="24"/>
        </w:rPr>
      </w:pPr>
      <w:r w:rsidRPr="004E240F">
        <w:rPr>
          <w:rFonts w:ascii="Times New Roman" w:eastAsia="ArialMT" w:hAnsi="Times New Roman" w:cs="Times New Roman"/>
          <w:kern w:val="2"/>
          <w:sz w:val="24"/>
          <w:szCs w:val="24"/>
        </w:rPr>
        <w:t>2.2.3. Распределительный шок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eastAsia="ArialMT" w:hAnsi="Times New Roman" w:cs="Times New Roman"/>
          <w:kern w:val="2"/>
          <w:sz w:val="24"/>
          <w:szCs w:val="24"/>
        </w:rPr>
      </w:pPr>
      <w:r w:rsidRPr="004E240F">
        <w:rPr>
          <w:rFonts w:ascii="Times New Roman" w:eastAsia="ArialMT" w:hAnsi="Times New Roman" w:cs="Times New Roman"/>
          <w:kern w:val="2"/>
          <w:sz w:val="24"/>
          <w:szCs w:val="24"/>
        </w:rPr>
        <w:t>2.2.3.1. Анафилактический шок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eastAsia="ArialMT" w:hAnsi="Times New Roman" w:cs="Times New Roman"/>
          <w:kern w:val="2"/>
          <w:sz w:val="24"/>
          <w:szCs w:val="24"/>
        </w:rPr>
      </w:pPr>
      <w:r w:rsidRPr="004E240F">
        <w:rPr>
          <w:rFonts w:ascii="Times New Roman" w:eastAsia="ArialMT" w:hAnsi="Times New Roman" w:cs="Times New Roman"/>
          <w:kern w:val="2"/>
          <w:sz w:val="24"/>
          <w:szCs w:val="24"/>
        </w:rPr>
        <w:t>2.2.3.2. Септический шок</w:t>
      </w:r>
    </w:p>
    <w:p w:rsidR="00733ACC" w:rsidRPr="004E240F" w:rsidRDefault="00733ACC" w:rsidP="001A36AA">
      <w:pPr>
        <w:spacing w:after="0"/>
        <w:ind w:left="1134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eastAsia="ArialMT" w:hAnsi="Times New Roman" w:cs="Times New Roman"/>
          <w:kern w:val="2"/>
          <w:sz w:val="24"/>
          <w:szCs w:val="24"/>
        </w:rPr>
        <w:t>2.2.3.3. Нейрогенный шок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2.3. Острая дыхательная недостаточность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2.4. Тяжелый приступ бронхиальной астмы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2.5. Отек Квинке.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2.6. Тромбоэмболия легочной артерии.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2.7. Острая сердечная недостаточность.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2.8. Острые нарушения ритма и проводимости сердца. 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2.9. Гипертонический криз.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2.10. Острый коронарный синдром с подъемом сегмента </w:t>
      </w:r>
      <w:r w:rsidRPr="004E240F">
        <w:rPr>
          <w:rFonts w:ascii="Times New Roman" w:hAnsi="Times New Roman" w:cs="Times New Roman"/>
          <w:kern w:val="2"/>
          <w:sz w:val="24"/>
          <w:szCs w:val="24"/>
          <w:lang w:val="en-US"/>
        </w:rPr>
        <w:t>ST</w:t>
      </w:r>
      <w:r w:rsidRPr="004E240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2.11. Острый коронарный синдром без элевации сегмента </w:t>
      </w:r>
      <w:r w:rsidRPr="004E240F">
        <w:rPr>
          <w:rFonts w:ascii="Times New Roman" w:hAnsi="Times New Roman" w:cs="Times New Roman"/>
          <w:kern w:val="2"/>
          <w:sz w:val="24"/>
          <w:szCs w:val="24"/>
          <w:lang w:val="en-US"/>
        </w:rPr>
        <w:t>ST</w:t>
      </w:r>
      <w:r w:rsidRPr="004E240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2.12. Острое повреждение почек.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2.13. Острая печеночная недостаточность.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2.14. Острая надпочечниковая недостаточность.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lastRenderedPageBreak/>
        <w:t>2.15. Отек легкого.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2.16. Тиреотоксический криз.</w:t>
      </w:r>
    </w:p>
    <w:p w:rsidR="00CF6971" w:rsidRPr="004E240F" w:rsidRDefault="00CF6971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3. Педиатрия</w:t>
      </w:r>
    </w:p>
    <w:p w:rsidR="00733ACC" w:rsidRPr="004E240F" w:rsidRDefault="00733ACC" w:rsidP="001A36AA">
      <w:pPr>
        <w:spacing w:after="0"/>
        <w:ind w:left="84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3.1. Внутричерепные кровоизлияния у новорожденных, кровоизлияния в головной мозг у детей.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3.2. Бронхобструктивный синдром у детей.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3.3. Асфиксия новорожденного.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3.4. Гипертермия у детей.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3.5. Гипотермия у детей.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3.6. Гипербилирубинемия у детей.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3.7. Синдром обезвоживания у детей.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3.8. Внезапная смерть ребенка.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3.9. Приступ спазмофилии (гипокальциемия)</w:t>
      </w:r>
    </w:p>
    <w:p w:rsidR="00733ACC" w:rsidRPr="004E240F" w:rsidRDefault="00733ACC" w:rsidP="001A36AA">
      <w:pPr>
        <w:spacing w:after="0"/>
        <w:ind w:left="282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3.10. Судороги у новорожденного</w:t>
      </w:r>
    </w:p>
    <w:p w:rsidR="00566544" w:rsidRPr="004E240F" w:rsidRDefault="00566544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4. Хирургия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4.1. Открытый, закрытый, клапанный пневмоторакс.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4.2. Острая артериальная непроходимость.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4.3. Острая венозная непроходимость.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4.4. Острая задержка мочеиспускания.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4.5. Фимоз, парафимоз.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4.6. </w:t>
      </w:r>
      <w:r w:rsidR="004E240F" w:rsidRPr="004E240F">
        <w:rPr>
          <w:rFonts w:ascii="Times New Roman" w:hAnsi="Times New Roman" w:cs="Times New Roman"/>
          <w:kern w:val="2"/>
          <w:sz w:val="24"/>
          <w:szCs w:val="24"/>
        </w:rPr>
        <w:t>Почечная колика.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4.7. </w:t>
      </w:r>
      <w:r w:rsidR="004E240F" w:rsidRPr="004E240F">
        <w:rPr>
          <w:rFonts w:ascii="Times New Roman" w:hAnsi="Times New Roman" w:cs="Times New Roman"/>
          <w:kern w:val="2"/>
          <w:sz w:val="24"/>
          <w:szCs w:val="24"/>
        </w:rPr>
        <w:t xml:space="preserve">Печеночная колика 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4.8. Острая абдоминальная боль (Острый живот).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4.9. Ожоги термические и химические.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4.10. Холодовая травма.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4.11. Повреждения крупных кровеносных сосудов и периферических нервов.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4.12. Повреждения тканей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4.12.1. Вывихи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4.12.2. Переломы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4.12.3. Повреждения таза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4.12.4. Закрытая травма груди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4.12.5. Повреждения живота.</w:t>
      </w:r>
    </w:p>
    <w:p w:rsidR="00566544" w:rsidRPr="004E240F" w:rsidRDefault="00566544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5. Акушерство и гинекология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5.1. Тяжелая преэклампсия,  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5.2. Эклампсия.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5.3. Акушерские кровотечения. 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5.4. Внематочная беременность.</w:t>
      </w:r>
    </w:p>
    <w:p w:rsidR="00733ACC" w:rsidRPr="004E240F" w:rsidRDefault="00733ACC" w:rsidP="001A36AA">
      <w:pPr>
        <w:tabs>
          <w:tab w:val="left" w:pos="851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5.5. Некроз миоматозного узла</w:t>
      </w:r>
    </w:p>
    <w:p w:rsidR="00733ACC" w:rsidRPr="004E240F" w:rsidRDefault="00733ACC" w:rsidP="001A36AA">
      <w:pPr>
        <w:tabs>
          <w:tab w:val="left" w:pos="851"/>
        </w:tabs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5.6. </w:t>
      </w:r>
      <w:r w:rsidRPr="004E240F">
        <w:rPr>
          <w:rFonts w:ascii="Times New Roman" w:hAnsi="Times New Roman" w:cs="Times New Roman"/>
          <w:kern w:val="2"/>
          <w:sz w:val="24"/>
          <w:szCs w:val="24"/>
        </w:rPr>
        <w:t>Апоплексия яичника</w:t>
      </w:r>
    </w:p>
    <w:p w:rsidR="00733ACC" w:rsidRPr="004E240F" w:rsidRDefault="00733ACC" w:rsidP="001A36AA">
      <w:p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 xml:space="preserve">5.7. Перекрут ножки опухоли яичника </w:t>
      </w:r>
    </w:p>
    <w:p w:rsidR="00566544" w:rsidRPr="004E240F" w:rsidRDefault="00566544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6. Оториноларингология</w:t>
      </w:r>
    </w:p>
    <w:p w:rsidR="00733ACC" w:rsidRPr="004E240F" w:rsidRDefault="00733ACC" w:rsidP="001A36AA">
      <w:p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  <w:shd w:val="clear" w:color="auto" w:fill="F7F7F7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  <w:shd w:val="clear" w:color="auto" w:fill="F7F7F7"/>
        </w:rPr>
        <w:lastRenderedPageBreak/>
        <w:t>6.1. Острый и хронический стенозы гортани и трахеи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6.2. Носовое кровотечение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6.3. Инородные тела полости носа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6.4. Инородные тела глотки и гортани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6.5. Инородные тела уха</w:t>
      </w:r>
    </w:p>
    <w:p w:rsidR="00566544" w:rsidRPr="004E240F" w:rsidRDefault="00566544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>7. Офтальмология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7.1. Острый приступ глаукомы.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7.2. Ожоги глаз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7.3. Повреждения органа зрения</w:t>
      </w:r>
    </w:p>
    <w:p w:rsidR="00566544" w:rsidRPr="004E240F" w:rsidRDefault="00566544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 xml:space="preserve">8. Неврология и психиатрия 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8.1. Преходящие нарушения мозгового кровообращения.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8.2. Инсульт.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8.3. Отек мозга.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8.4. Судорожный синдром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8.5. Эпилепсия</w:t>
      </w:r>
    </w:p>
    <w:p w:rsidR="00733ACC" w:rsidRPr="004E240F" w:rsidRDefault="00733ACC" w:rsidP="001A36AA">
      <w:pPr>
        <w:pStyle w:val="a7"/>
        <w:tabs>
          <w:tab w:val="left" w:pos="851"/>
        </w:tabs>
        <w:spacing w:line="276" w:lineRule="auto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8.6. Сотрясения, ушибы, сдавления головного мозга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8.7. Огнестрельные ранения черепа и головного мозга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8.8. Абстинентный синдром.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8.9. Алкогольные психозы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8.10. Острая реакция на стресс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8.11. Панические расстройства</w:t>
      </w:r>
    </w:p>
    <w:p w:rsidR="00566544" w:rsidRPr="004E240F" w:rsidRDefault="00566544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33ACC" w:rsidRPr="004E240F" w:rsidRDefault="00733ACC" w:rsidP="004E240F">
      <w:pPr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b/>
          <w:kern w:val="2"/>
          <w:sz w:val="24"/>
          <w:szCs w:val="24"/>
        </w:rPr>
        <w:t xml:space="preserve">9. Стоматология 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9.1. Острая зубная боль.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9.2. Стоматит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9.3. Гингивит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9.4. Вывих нижней челюсти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9.5. Одонтогенные абсцессы и флегмоны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9.6. Переломы нижней челюсти</w:t>
      </w:r>
    </w:p>
    <w:p w:rsidR="00733ACC" w:rsidRPr="004E240F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40F">
        <w:rPr>
          <w:rFonts w:ascii="Times New Roman" w:hAnsi="Times New Roman" w:cs="Times New Roman"/>
          <w:kern w:val="2"/>
          <w:sz w:val="24"/>
          <w:szCs w:val="24"/>
        </w:rPr>
        <w:t>9.7. Переломы верхней челюсти</w:t>
      </w:r>
    </w:p>
    <w:p w:rsidR="00733ACC" w:rsidRPr="004E240F" w:rsidRDefault="00733ACC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82" w:rsidRPr="004E240F" w:rsidRDefault="00926F82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26F82" w:rsidRPr="004E240F" w:rsidRDefault="00926F82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26F82" w:rsidRPr="004E240F" w:rsidRDefault="00926F82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sectPr w:rsidR="00926F82" w:rsidRPr="004E240F" w:rsidSect="004E2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1E" w:rsidRDefault="001B3D1E" w:rsidP="00547F14">
      <w:pPr>
        <w:spacing w:after="0" w:line="240" w:lineRule="auto"/>
      </w:pPr>
      <w:r>
        <w:separator/>
      </w:r>
    </w:p>
  </w:endnote>
  <w:endnote w:type="continuationSeparator" w:id="0">
    <w:p w:rsidR="001B3D1E" w:rsidRDefault="001B3D1E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C" w:rsidRDefault="008E60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38093"/>
      <w:docPartObj>
        <w:docPartGallery w:val="Page Numbers (Bottom of Page)"/>
        <w:docPartUnique/>
      </w:docPartObj>
    </w:sdtPr>
    <w:sdtEndPr/>
    <w:sdtContent>
      <w:p w:rsidR="008E609C" w:rsidRDefault="008E60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09C" w:rsidRDefault="008E60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C" w:rsidRDefault="008E60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1E" w:rsidRDefault="001B3D1E" w:rsidP="00547F14">
      <w:pPr>
        <w:spacing w:after="0" w:line="240" w:lineRule="auto"/>
      </w:pPr>
      <w:r>
        <w:separator/>
      </w:r>
    </w:p>
  </w:footnote>
  <w:footnote w:type="continuationSeparator" w:id="0">
    <w:p w:rsidR="001B3D1E" w:rsidRDefault="001B3D1E" w:rsidP="0054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C" w:rsidRDefault="008E60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C" w:rsidRDefault="008E609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09C" w:rsidRDefault="008E60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8FE"/>
    <w:multiLevelType w:val="hybridMultilevel"/>
    <w:tmpl w:val="6C00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FA2"/>
    <w:multiLevelType w:val="hybridMultilevel"/>
    <w:tmpl w:val="9BA0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F62D40">
      <w:start w:val="1"/>
      <w:numFmt w:val="bullet"/>
      <w:lvlText w:val=""/>
      <w:lvlJc w:val="left"/>
      <w:pPr>
        <w:tabs>
          <w:tab w:val="num" w:pos="1420"/>
        </w:tabs>
        <w:ind w:left="10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725DA"/>
    <w:multiLevelType w:val="hybridMultilevel"/>
    <w:tmpl w:val="9BC6895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2109A"/>
    <w:multiLevelType w:val="hybridMultilevel"/>
    <w:tmpl w:val="400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7005D"/>
    <w:multiLevelType w:val="hybridMultilevel"/>
    <w:tmpl w:val="185A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54B3E"/>
    <w:multiLevelType w:val="hybridMultilevel"/>
    <w:tmpl w:val="902A245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B2CF4"/>
    <w:multiLevelType w:val="hybridMultilevel"/>
    <w:tmpl w:val="6C26502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0173F"/>
    <w:multiLevelType w:val="hybridMultilevel"/>
    <w:tmpl w:val="E57444F8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357237"/>
    <w:multiLevelType w:val="hybridMultilevel"/>
    <w:tmpl w:val="DCB0E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C014D"/>
    <w:multiLevelType w:val="hybridMultilevel"/>
    <w:tmpl w:val="EB42D2AA"/>
    <w:lvl w:ilvl="0" w:tplc="7EF62D4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  <w:color w:val="auto"/>
      </w:rPr>
    </w:lvl>
    <w:lvl w:ilvl="1" w:tplc="7EF62D40">
      <w:start w:val="1"/>
      <w:numFmt w:val="bullet"/>
      <w:lvlText w:val=""/>
      <w:lvlJc w:val="left"/>
      <w:pPr>
        <w:tabs>
          <w:tab w:val="num" w:pos="1060"/>
        </w:tabs>
        <w:ind w:left="72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0CB515A"/>
    <w:multiLevelType w:val="hybridMultilevel"/>
    <w:tmpl w:val="5322B1C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B73D22"/>
    <w:multiLevelType w:val="hybridMultilevel"/>
    <w:tmpl w:val="E4A4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54C6E"/>
    <w:multiLevelType w:val="hybridMultilevel"/>
    <w:tmpl w:val="F81CED48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65BF8"/>
    <w:multiLevelType w:val="hybridMultilevel"/>
    <w:tmpl w:val="FC2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6A5AB1"/>
    <w:multiLevelType w:val="hybridMultilevel"/>
    <w:tmpl w:val="205238C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75B43C10"/>
    <w:multiLevelType w:val="hybridMultilevel"/>
    <w:tmpl w:val="F9FE0A8A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E0460A"/>
    <w:multiLevelType w:val="hybridMultilevel"/>
    <w:tmpl w:val="728615A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210EB"/>
    <w:multiLevelType w:val="hybridMultilevel"/>
    <w:tmpl w:val="8F841D42"/>
    <w:lvl w:ilvl="0" w:tplc="82F2E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F21ED1"/>
    <w:multiLevelType w:val="hybridMultilevel"/>
    <w:tmpl w:val="F4B2EBF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3852E0"/>
    <w:multiLevelType w:val="hybridMultilevel"/>
    <w:tmpl w:val="D680AA42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366AC"/>
    <w:multiLevelType w:val="hybridMultilevel"/>
    <w:tmpl w:val="4ECA019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15"/>
  </w:num>
  <w:num w:numId="5">
    <w:abstractNumId w:val="20"/>
  </w:num>
  <w:num w:numId="6">
    <w:abstractNumId w:val="5"/>
  </w:num>
  <w:num w:numId="7">
    <w:abstractNumId w:val="16"/>
  </w:num>
  <w:num w:numId="8">
    <w:abstractNumId w:val="12"/>
  </w:num>
  <w:num w:numId="9">
    <w:abstractNumId w:val="26"/>
  </w:num>
  <w:num w:numId="10">
    <w:abstractNumId w:val="40"/>
  </w:num>
  <w:num w:numId="11">
    <w:abstractNumId w:val="0"/>
  </w:num>
  <w:num w:numId="12">
    <w:abstractNumId w:val="35"/>
  </w:num>
  <w:num w:numId="13">
    <w:abstractNumId w:val="46"/>
  </w:num>
  <w:num w:numId="14">
    <w:abstractNumId w:val="19"/>
  </w:num>
  <w:num w:numId="15">
    <w:abstractNumId w:val="21"/>
  </w:num>
  <w:num w:numId="16">
    <w:abstractNumId w:val="38"/>
  </w:num>
  <w:num w:numId="17">
    <w:abstractNumId w:val="10"/>
  </w:num>
  <w:num w:numId="18">
    <w:abstractNumId w:val="8"/>
  </w:num>
  <w:num w:numId="19">
    <w:abstractNumId w:val="28"/>
  </w:num>
  <w:num w:numId="20">
    <w:abstractNumId w:val="47"/>
  </w:num>
  <w:num w:numId="21">
    <w:abstractNumId w:val="11"/>
  </w:num>
  <w:num w:numId="22">
    <w:abstractNumId w:val="42"/>
  </w:num>
  <w:num w:numId="23">
    <w:abstractNumId w:val="45"/>
  </w:num>
  <w:num w:numId="24">
    <w:abstractNumId w:val="4"/>
  </w:num>
  <w:num w:numId="25">
    <w:abstractNumId w:val="32"/>
  </w:num>
  <w:num w:numId="26">
    <w:abstractNumId w:val="44"/>
  </w:num>
  <w:num w:numId="27">
    <w:abstractNumId w:val="23"/>
  </w:num>
  <w:num w:numId="28">
    <w:abstractNumId w:val="39"/>
  </w:num>
  <w:num w:numId="29">
    <w:abstractNumId w:val="2"/>
  </w:num>
  <w:num w:numId="30">
    <w:abstractNumId w:val="33"/>
  </w:num>
  <w:num w:numId="31">
    <w:abstractNumId w:val="25"/>
  </w:num>
  <w:num w:numId="32">
    <w:abstractNumId w:val="22"/>
  </w:num>
  <w:num w:numId="33">
    <w:abstractNumId w:val="9"/>
  </w:num>
  <w:num w:numId="34">
    <w:abstractNumId w:val="30"/>
  </w:num>
  <w:num w:numId="35">
    <w:abstractNumId w:val="37"/>
  </w:num>
  <w:num w:numId="36">
    <w:abstractNumId w:val="31"/>
  </w:num>
  <w:num w:numId="37">
    <w:abstractNumId w:val="3"/>
  </w:num>
  <w:num w:numId="38">
    <w:abstractNumId w:val="1"/>
  </w:num>
  <w:num w:numId="39">
    <w:abstractNumId w:val="24"/>
  </w:num>
  <w:num w:numId="40">
    <w:abstractNumId w:val="6"/>
  </w:num>
  <w:num w:numId="41">
    <w:abstractNumId w:val="27"/>
  </w:num>
  <w:num w:numId="42">
    <w:abstractNumId w:val="7"/>
  </w:num>
  <w:num w:numId="43">
    <w:abstractNumId w:val="43"/>
  </w:num>
  <w:num w:numId="44">
    <w:abstractNumId w:val="34"/>
  </w:num>
  <w:num w:numId="45">
    <w:abstractNumId w:val="13"/>
  </w:num>
  <w:num w:numId="46">
    <w:abstractNumId w:val="48"/>
  </w:num>
  <w:num w:numId="47">
    <w:abstractNumId w:val="18"/>
  </w:num>
  <w:num w:numId="48">
    <w:abstractNumId w:val="36"/>
  </w:num>
  <w:num w:numId="49">
    <w:abstractNumId w:val="4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4"/>
    <w:rsid w:val="000008D9"/>
    <w:rsid w:val="00003666"/>
    <w:rsid w:val="0000492A"/>
    <w:rsid w:val="0001088D"/>
    <w:rsid w:val="00012B03"/>
    <w:rsid w:val="0001652D"/>
    <w:rsid w:val="00024E4A"/>
    <w:rsid w:val="00025CF6"/>
    <w:rsid w:val="00026C08"/>
    <w:rsid w:val="00027F95"/>
    <w:rsid w:val="000379A3"/>
    <w:rsid w:val="00042210"/>
    <w:rsid w:val="00042465"/>
    <w:rsid w:val="00043A0B"/>
    <w:rsid w:val="00043D8F"/>
    <w:rsid w:val="000444C2"/>
    <w:rsid w:val="0004485E"/>
    <w:rsid w:val="00046B53"/>
    <w:rsid w:val="00052BDE"/>
    <w:rsid w:val="0007233D"/>
    <w:rsid w:val="00076494"/>
    <w:rsid w:val="00080CE8"/>
    <w:rsid w:val="00083D8B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540C"/>
    <w:rsid w:val="000978D0"/>
    <w:rsid w:val="000A50AE"/>
    <w:rsid w:val="000A623D"/>
    <w:rsid w:val="000B2106"/>
    <w:rsid w:val="000B6009"/>
    <w:rsid w:val="000C05F7"/>
    <w:rsid w:val="000C0CB5"/>
    <w:rsid w:val="000C3C0C"/>
    <w:rsid w:val="000C45E9"/>
    <w:rsid w:val="000C4E08"/>
    <w:rsid w:val="000D1406"/>
    <w:rsid w:val="000D37C1"/>
    <w:rsid w:val="000D4A1C"/>
    <w:rsid w:val="000E6165"/>
    <w:rsid w:val="000F37F5"/>
    <w:rsid w:val="000F686B"/>
    <w:rsid w:val="000F6CF4"/>
    <w:rsid w:val="000F7F76"/>
    <w:rsid w:val="00100286"/>
    <w:rsid w:val="00100598"/>
    <w:rsid w:val="001013B5"/>
    <w:rsid w:val="00102950"/>
    <w:rsid w:val="00102A1C"/>
    <w:rsid w:val="00102A5B"/>
    <w:rsid w:val="00106E29"/>
    <w:rsid w:val="00107A3C"/>
    <w:rsid w:val="0011116A"/>
    <w:rsid w:val="00116FC8"/>
    <w:rsid w:val="00120F13"/>
    <w:rsid w:val="0012249C"/>
    <w:rsid w:val="00122A3F"/>
    <w:rsid w:val="001257FC"/>
    <w:rsid w:val="00130A67"/>
    <w:rsid w:val="00133549"/>
    <w:rsid w:val="00134DA0"/>
    <w:rsid w:val="00137A3F"/>
    <w:rsid w:val="001444F7"/>
    <w:rsid w:val="00145D94"/>
    <w:rsid w:val="00146CBE"/>
    <w:rsid w:val="001479B2"/>
    <w:rsid w:val="00154224"/>
    <w:rsid w:val="00161598"/>
    <w:rsid w:val="0016290F"/>
    <w:rsid w:val="00166752"/>
    <w:rsid w:val="001717E4"/>
    <w:rsid w:val="00173306"/>
    <w:rsid w:val="00176608"/>
    <w:rsid w:val="0017766F"/>
    <w:rsid w:val="00177EA1"/>
    <w:rsid w:val="001801FD"/>
    <w:rsid w:val="00180A19"/>
    <w:rsid w:val="00181D6E"/>
    <w:rsid w:val="00181DCD"/>
    <w:rsid w:val="00182BA6"/>
    <w:rsid w:val="00184A32"/>
    <w:rsid w:val="00184E99"/>
    <w:rsid w:val="001856EA"/>
    <w:rsid w:val="00186389"/>
    <w:rsid w:val="00187E12"/>
    <w:rsid w:val="0019146A"/>
    <w:rsid w:val="001931AD"/>
    <w:rsid w:val="001935EB"/>
    <w:rsid w:val="00197076"/>
    <w:rsid w:val="001979BE"/>
    <w:rsid w:val="001A0011"/>
    <w:rsid w:val="001A10E7"/>
    <w:rsid w:val="001A36AA"/>
    <w:rsid w:val="001A3B36"/>
    <w:rsid w:val="001A75AE"/>
    <w:rsid w:val="001A75BC"/>
    <w:rsid w:val="001B3D1E"/>
    <w:rsid w:val="001B769D"/>
    <w:rsid w:val="001C1627"/>
    <w:rsid w:val="001C1ABA"/>
    <w:rsid w:val="001C4606"/>
    <w:rsid w:val="001C5E1E"/>
    <w:rsid w:val="001C706C"/>
    <w:rsid w:val="001D07C9"/>
    <w:rsid w:val="001D11C8"/>
    <w:rsid w:val="001D5A0F"/>
    <w:rsid w:val="001F14B3"/>
    <w:rsid w:val="001F538B"/>
    <w:rsid w:val="002060F6"/>
    <w:rsid w:val="002063DD"/>
    <w:rsid w:val="002161B0"/>
    <w:rsid w:val="002239CA"/>
    <w:rsid w:val="00225DD5"/>
    <w:rsid w:val="00230D97"/>
    <w:rsid w:val="00230DB8"/>
    <w:rsid w:val="00242A27"/>
    <w:rsid w:val="00243547"/>
    <w:rsid w:val="00243B5A"/>
    <w:rsid w:val="00245889"/>
    <w:rsid w:val="00253DD8"/>
    <w:rsid w:val="002654B8"/>
    <w:rsid w:val="00271F0D"/>
    <w:rsid w:val="00274203"/>
    <w:rsid w:val="00276D42"/>
    <w:rsid w:val="002817DB"/>
    <w:rsid w:val="00281F2A"/>
    <w:rsid w:val="0029594C"/>
    <w:rsid w:val="00295A11"/>
    <w:rsid w:val="00296BEF"/>
    <w:rsid w:val="00297EC4"/>
    <w:rsid w:val="002A4C34"/>
    <w:rsid w:val="002B0115"/>
    <w:rsid w:val="002B0436"/>
    <w:rsid w:val="002B0438"/>
    <w:rsid w:val="002B3319"/>
    <w:rsid w:val="002B43EE"/>
    <w:rsid w:val="002C0398"/>
    <w:rsid w:val="002C2029"/>
    <w:rsid w:val="002C2994"/>
    <w:rsid w:val="002C2BF1"/>
    <w:rsid w:val="002C39A1"/>
    <w:rsid w:val="002C3D77"/>
    <w:rsid w:val="002D3B4B"/>
    <w:rsid w:val="002D4613"/>
    <w:rsid w:val="002D4DDB"/>
    <w:rsid w:val="002D4E8C"/>
    <w:rsid w:val="002D762A"/>
    <w:rsid w:val="002E5036"/>
    <w:rsid w:val="002E590B"/>
    <w:rsid w:val="002E7810"/>
    <w:rsid w:val="002F069B"/>
    <w:rsid w:val="002F3627"/>
    <w:rsid w:val="002F4822"/>
    <w:rsid w:val="003023BB"/>
    <w:rsid w:val="00306046"/>
    <w:rsid w:val="00307E71"/>
    <w:rsid w:val="003108BC"/>
    <w:rsid w:val="00317DCD"/>
    <w:rsid w:val="003208D1"/>
    <w:rsid w:val="00320A94"/>
    <w:rsid w:val="00326631"/>
    <w:rsid w:val="00331003"/>
    <w:rsid w:val="003332E6"/>
    <w:rsid w:val="0033685A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49B5"/>
    <w:rsid w:val="00371EFF"/>
    <w:rsid w:val="00372807"/>
    <w:rsid w:val="00377ADB"/>
    <w:rsid w:val="0038001E"/>
    <w:rsid w:val="00380AF8"/>
    <w:rsid w:val="00382D37"/>
    <w:rsid w:val="00384275"/>
    <w:rsid w:val="00385EA9"/>
    <w:rsid w:val="00386028"/>
    <w:rsid w:val="0038665D"/>
    <w:rsid w:val="00386D30"/>
    <w:rsid w:val="003920D5"/>
    <w:rsid w:val="00394052"/>
    <w:rsid w:val="003A181A"/>
    <w:rsid w:val="003A3590"/>
    <w:rsid w:val="003A388B"/>
    <w:rsid w:val="003A7AB1"/>
    <w:rsid w:val="003B193E"/>
    <w:rsid w:val="003C00D7"/>
    <w:rsid w:val="003C1C15"/>
    <w:rsid w:val="003C516E"/>
    <w:rsid w:val="003D205F"/>
    <w:rsid w:val="003D3077"/>
    <w:rsid w:val="003D3D8F"/>
    <w:rsid w:val="003D75C3"/>
    <w:rsid w:val="003E5580"/>
    <w:rsid w:val="003E5E8C"/>
    <w:rsid w:val="003E70C1"/>
    <w:rsid w:val="003F069A"/>
    <w:rsid w:val="003F5F3B"/>
    <w:rsid w:val="00405624"/>
    <w:rsid w:val="00410DC3"/>
    <w:rsid w:val="00414B8A"/>
    <w:rsid w:val="0041610B"/>
    <w:rsid w:val="00420D6F"/>
    <w:rsid w:val="004219EC"/>
    <w:rsid w:val="00424C3A"/>
    <w:rsid w:val="0043036A"/>
    <w:rsid w:val="00430564"/>
    <w:rsid w:val="00435928"/>
    <w:rsid w:val="004407F2"/>
    <w:rsid w:val="004420A2"/>
    <w:rsid w:val="004430D5"/>
    <w:rsid w:val="00446D41"/>
    <w:rsid w:val="00447BC4"/>
    <w:rsid w:val="004502BE"/>
    <w:rsid w:val="00456A3E"/>
    <w:rsid w:val="0046555A"/>
    <w:rsid w:val="00466C68"/>
    <w:rsid w:val="00470E94"/>
    <w:rsid w:val="00472032"/>
    <w:rsid w:val="00480603"/>
    <w:rsid w:val="00483252"/>
    <w:rsid w:val="00484309"/>
    <w:rsid w:val="0048458D"/>
    <w:rsid w:val="00485FEC"/>
    <w:rsid w:val="0049058D"/>
    <w:rsid w:val="00490CD1"/>
    <w:rsid w:val="004967EB"/>
    <w:rsid w:val="004A1A67"/>
    <w:rsid w:val="004A2ED4"/>
    <w:rsid w:val="004A53A1"/>
    <w:rsid w:val="004B1677"/>
    <w:rsid w:val="004B2F1A"/>
    <w:rsid w:val="004B300B"/>
    <w:rsid w:val="004B4A24"/>
    <w:rsid w:val="004C477E"/>
    <w:rsid w:val="004D5735"/>
    <w:rsid w:val="004E240F"/>
    <w:rsid w:val="004E726B"/>
    <w:rsid w:val="004F063E"/>
    <w:rsid w:val="004F1DD5"/>
    <w:rsid w:val="004F6237"/>
    <w:rsid w:val="004F7755"/>
    <w:rsid w:val="004F776C"/>
    <w:rsid w:val="005050A3"/>
    <w:rsid w:val="00505ED4"/>
    <w:rsid w:val="00521279"/>
    <w:rsid w:val="0052377B"/>
    <w:rsid w:val="00524EAC"/>
    <w:rsid w:val="0052714D"/>
    <w:rsid w:val="0053025B"/>
    <w:rsid w:val="00533ACD"/>
    <w:rsid w:val="00534744"/>
    <w:rsid w:val="00536597"/>
    <w:rsid w:val="00537B6E"/>
    <w:rsid w:val="00537C1A"/>
    <w:rsid w:val="005412A3"/>
    <w:rsid w:val="00542955"/>
    <w:rsid w:val="00543F7C"/>
    <w:rsid w:val="0054417A"/>
    <w:rsid w:val="00547F14"/>
    <w:rsid w:val="00552BE9"/>
    <w:rsid w:val="005530FC"/>
    <w:rsid w:val="0055623A"/>
    <w:rsid w:val="00560B65"/>
    <w:rsid w:val="00560D06"/>
    <w:rsid w:val="00565883"/>
    <w:rsid w:val="00566544"/>
    <w:rsid w:val="00572DAB"/>
    <w:rsid w:val="00574A50"/>
    <w:rsid w:val="00574F44"/>
    <w:rsid w:val="00581542"/>
    <w:rsid w:val="005817A7"/>
    <w:rsid w:val="00586A7A"/>
    <w:rsid w:val="00592622"/>
    <w:rsid w:val="00597F04"/>
    <w:rsid w:val="005A46CB"/>
    <w:rsid w:val="005B135C"/>
    <w:rsid w:val="005B1AEF"/>
    <w:rsid w:val="005D7D68"/>
    <w:rsid w:val="005E3CCE"/>
    <w:rsid w:val="005F63BE"/>
    <w:rsid w:val="00603803"/>
    <w:rsid w:val="00604E3B"/>
    <w:rsid w:val="00611563"/>
    <w:rsid w:val="00617F68"/>
    <w:rsid w:val="00620061"/>
    <w:rsid w:val="00620A1A"/>
    <w:rsid w:val="00621BBC"/>
    <w:rsid w:val="00622859"/>
    <w:rsid w:val="006238CA"/>
    <w:rsid w:val="006244B9"/>
    <w:rsid w:val="006249DB"/>
    <w:rsid w:val="006258D1"/>
    <w:rsid w:val="006265A1"/>
    <w:rsid w:val="00631928"/>
    <w:rsid w:val="00632064"/>
    <w:rsid w:val="00632FA6"/>
    <w:rsid w:val="00644935"/>
    <w:rsid w:val="00645F86"/>
    <w:rsid w:val="006504DC"/>
    <w:rsid w:val="0065079A"/>
    <w:rsid w:val="006553DB"/>
    <w:rsid w:val="00657D39"/>
    <w:rsid w:val="00663B7D"/>
    <w:rsid w:val="00664A40"/>
    <w:rsid w:val="00666C77"/>
    <w:rsid w:val="00672B2B"/>
    <w:rsid w:val="00672CD9"/>
    <w:rsid w:val="0067308B"/>
    <w:rsid w:val="0067637F"/>
    <w:rsid w:val="006834F0"/>
    <w:rsid w:val="00685FFF"/>
    <w:rsid w:val="006917B0"/>
    <w:rsid w:val="006934D1"/>
    <w:rsid w:val="0069571B"/>
    <w:rsid w:val="006A2C7A"/>
    <w:rsid w:val="006A7E03"/>
    <w:rsid w:val="006B5D73"/>
    <w:rsid w:val="006B5E82"/>
    <w:rsid w:val="006C1691"/>
    <w:rsid w:val="006C4335"/>
    <w:rsid w:val="006D058E"/>
    <w:rsid w:val="006D0860"/>
    <w:rsid w:val="006D2F08"/>
    <w:rsid w:val="006D6CFB"/>
    <w:rsid w:val="006E24EE"/>
    <w:rsid w:val="006E3C55"/>
    <w:rsid w:val="006F0BF4"/>
    <w:rsid w:val="006F2976"/>
    <w:rsid w:val="006F467A"/>
    <w:rsid w:val="006F46D9"/>
    <w:rsid w:val="006F5C7D"/>
    <w:rsid w:val="006F7098"/>
    <w:rsid w:val="00700393"/>
    <w:rsid w:val="0070294F"/>
    <w:rsid w:val="00703488"/>
    <w:rsid w:val="00703B2F"/>
    <w:rsid w:val="00704961"/>
    <w:rsid w:val="00706FA0"/>
    <w:rsid w:val="00707C5A"/>
    <w:rsid w:val="00710A56"/>
    <w:rsid w:val="0071327E"/>
    <w:rsid w:val="00713455"/>
    <w:rsid w:val="00713AB6"/>
    <w:rsid w:val="00713D0E"/>
    <w:rsid w:val="007163A7"/>
    <w:rsid w:val="007163BF"/>
    <w:rsid w:val="0071649A"/>
    <w:rsid w:val="00716BBE"/>
    <w:rsid w:val="00722ED3"/>
    <w:rsid w:val="00727911"/>
    <w:rsid w:val="00733ACC"/>
    <w:rsid w:val="00733D85"/>
    <w:rsid w:val="0073524D"/>
    <w:rsid w:val="00742AD3"/>
    <w:rsid w:val="00743BF7"/>
    <w:rsid w:val="0075017D"/>
    <w:rsid w:val="00753753"/>
    <w:rsid w:val="0075655A"/>
    <w:rsid w:val="007638F9"/>
    <w:rsid w:val="0076516A"/>
    <w:rsid w:val="0076730D"/>
    <w:rsid w:val="0077473F"/>
    <w:rsid w:val="00781A8B"/>
    <w:rsid w:val="007847BE"/>
    <w:rsid w:val="007913FB"/>
    <w:rsid w:val="00791F7D"/>
    <w:rsid w:val="007935E7"/>
    <w:rsid w:val="00793FE1"/>
    <w:rsid w:val="00795AC5"/>
    <w:rsid w:val="007A5EC2"/>
    <w:rsid w:val="007A7255"/>
    <w:rsid w:val="007B4B68"/>
    <w:rsid w:val="007B585D"/>
    <w:rsid w:val="007C0697"/>
    <w:rsid w:val="007C279E"/>
    <w:rsid w:val="007C386C"/>
    <w:rsid w:val="007C5004"/>
    <w:rsid w:val="007C77E7"/>
    <w:rsid w:val="007D08B2"/>
    <w:rsid w:val="007D32EA"/>
    <w:rsid w:val="007D5132"/>
    <w:rsid w:val="007E182F"/>
    <w:rsid w:val="007E6605"/>
    <w:rsid w:val="007F039F"/>
    <w:rsid w:val="007F7A38"/>
    <w:rsid w:val="00800645"/>
    <w:rsid w:val="008036DF"/>
    <w:rsid w:val="0080609C"/>
    <w:rsid w:val="00811BAA"/>
    <w:rsid w:val="0081205F"/>
    <w:rsid w:val="00813296"/>
    <w:rsid w:val="00815EB6"/>
    <w:rsid w:val="00820E4C"/>
    <w:rsid w:val="0082275F"/>
    <w:rsid w:val="008228EB"/>
    <w:rsid w:val="008264F4"/>
    <w:rsid w:val="0083198F"/>
    <w:rsid w:val="00835E21"/>
    <w:rsid w:val="00835F77"/>
    <w:rsid w:val="0084405D"/>
    <w:rsid w:val="00847734"/>
    <w:rsid w:val="0085443D"/>
    <w:rsid w:val="008600A2"/>
    <w:rsid w:val="00860269"/>
    <w:rsid w:val="008609B6"/>
    <w:rsid w:val="008631B6"/>
    <w:rsid w:val="00863E9F"/>
    <w:rsid w:val="008713E1"/>
    <w:rsid w:val="008721E0"/>
    <w:rsid w:val="0087339C"/>
    <w:rsid w:val="008738E0"/>
    <w:rsid w:val="00874269"/>
    <w:rsid w:val="00882E6D"/>
    <w:rsid w:val="00883153"/>
    <w:rsid w:val="00885FA7"/>
    <w:rsid w:val="00886861"/>
    <w:rsid w:val="00893CC3"/>
    <w:rsid w:val="008A1CA9"/>
    <w:rsid w:val="008A28B9"/>
    <w:rsid w:val="008A527E"/>
    <w:rsid w:val="008B2618"/>
    <w:rsid w:val="008B4A25"/>
    <w:rsid w:val="008B4F40"/>
    <w:rsid w:val="008B7EBD"/>
    <w:rsid w:val="008C0659"/>
    <w:rsid w:val="008C55C0"/>
    <w:rsid w:val="008D2AFF"/>
    <w:rsid w:val="008D458F"/>
    <w:rsid w:val="008D4D00"/>
    <w:rsid w:val="008D50A7"/>
    <w:rsid w:val="008E5E6C"/>
    <w:rsid w:val="008E609C"/>
    <w:rsid w:val="008E6F7B"/>
    <w:rsid w:val="008F2CD4"/>
    <w:rsid w:val="008F443F"/>
    <w:rsid w:val="008F4826"/>
    <w:rsid w:val="009024A3"/>
    <w:rsid w:val="00905FCD"/>
    <w:rsid w:val="00907043"/>
    <w:rsid w:val="00912E6B"/>
    <w:rsid w:val="00914F55"/>
    <w:rsid w:val="00922631"/>
    <w:rsid w:val="009237F3"/>
    <w:rsid w:val="0092451F"/>
    <w:rsid w:val="00926F82"/>
    <w:rsid w:val="00927D5F"/>
    <w:rsid w:val="00933237"/>
    <w:rsid w:val="0093373C"/>
    <w:rsid w:val="0093414C"/>
    <w:rsid w:val="00935269"/>
    <w:rsid w:val="00940009"/>
    <w:rsid w:val="009409DC"/>
    <w:rsid w:val="00943B9A"/>
    <w:rsid w:val="00944E0D"/>
    <w:rsid w:val="0094585F"/>
    <w:rsid w:val="009466A3"/>
    <w:rsid w:val="00950C51"/>
    <w:rsid w:val="00951A20"/>
    <w:rsid w:val="0095539D"/>
    <w:rsid w:val="00955503"/>
    <w:rsid w:val="00957813"/>
    <w:rsid w:val="00960FAC"/>
    <w:rsid w:val="009633AE"/>
    <w:rsid w:val="00964F10"/>
    <w:rsid w:val="009662DB"/>
    <w:rsid w:val="00970901"/>
    <w:rsid w:val="009711F0"/>
    <w:rsid w:val="00971E17"/>
    <w:rsid w:val="00974638"/>
    <w:rsid w:val="00977BE0"/>
    <w:rsid w:val="00982A78"/>
    <w:rsid w:val="00986604"/>
    <w:rsid w:val="00987A15"/>
    <w:rsid w:val="00987F66"/>
    <w:rsid w:val="00991D40"/>
    <w:rsid w:val="009943EC"/>
    <w:rsid w:val="00994C22"/>
    <w:rsid w:val="00995753"/>
    <w:rsid w:val="00995B3F"/>
    <w:rsid w:val="0099611F"/>
    <w:rsid w:val="009A1E7D"/>
    <w:rsid w:val="009A2F63"/>
    <w:rsid w:val="009B0254"/>
    <w:rsid w:val="009B1C50"/>
    <w:rsid w:val="009B60BC"/>
    <w:rsid w:val="009B62CF"/>
    <w:rsid w:val="009B715F"/>
    <w:rsid w:val="009C05CA"/>
    <w:rsid w:val="009C1F6E"/>
    <w:rsid w:val="009C4F7D"/>
    <w:rsid w:val="009D0DC6"/>
    <w:rsid w:val="009D172B"/>
    <w:rsid w:val="009D4AEA"/>
    <w:rsid w:val="009D5581"/>
    <w:rsid w:val="009D7097"/>
    <w:rsid w:val="009E0172"/>
    <w:rsid w:val="009E0341"/>
    <w:rsid w:val="009E08B0"/>
    <w:rsid w:val="009E3EC6"/>
    <w:rsid w:val="009F1565"/>
    <w:rsid w:val="009F2E6B"/>
    <w:rsid w:val="009F389A"/>
    <w:rsid w:val="009F3BE7"/>
    <w:rsid w:val="009F784B"/>
    <w:rsid w:val="00A01532"/>
    <w:rsid w:val="00A027A1"/>
    <w:rsid w:val="00A13594"/>
    <w:rsid w:val="00A14903"/>
    <w:rsid w:val="00A16F6C"/>
    <w:rsid w:val="00A208B2"/>
    <w:rsid w:val="00A20A8E"/>
    <w:rsid w:val="00A20E03"/>
    <w:rsid w:val="00A22058"/>
    <w:rsid w:val="00A224E1"/>
    <w:rsid w:val="00A22F5A"/>
    <w:rsid w:val="00A25169"/>
    <w:rsid w:val="00A32195"/>
    <w:rsid w:val="00A335A0"/>
    <w:rsid w:val="00A402CD"/>
    <w:rsid w:val="00A41DF5"/>
    <w:rsid w:val="00A42263"/>
    <w:rsid w:val="00A43D10"/>
    <w:rsid w:val="00A50DF8"/>
    <w:rsid w:val="00A5119B"/>
    <w:rsid w:val="00A5142F"/>
    <w:rsid w:val="00A5224A"/>
    <w:rsid w:val="00A61114"/>
    <w:rsid w:val="00A73264"/>
    <w:rsid w:val="00A754AE"/>
    <w:rsid w:val="00A80AAB"/>
    <w:rsid w:val="00A80EB5"/>
    <w:rsid w:val="00A8351A"/>
    <w:rsid w:val="00A85CAE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6E8A"/>
    <w:rsid w:val="00AA7737"/>
    <w:rsid w:val="00AB2909"/>
    <w:rsid w:val="00AB4C2F"/>
    <w:rsid w:val="00AB4D54"/>
    <w:rsid w:val="00AB5EF6"/>
    <w:rsid w:val="00AB6FE8"/>
    <w:rsid w:val="00AC159D"/>
    <w:rsid w:val="00AC197D"/>
    <w:rsid w:val="00AC441A"/>
    <w:rsid w:val="00AD198B"/>
    <w:rsid w:val="00AD2383"/>
    <w:rsid w:val="00AE0415"/>
    <w:rsid w:val="00AE1018"/>
    <w:rsid w:val="00AE21AD"/>
    <w:rsid w:val="00AE3987"/>
    <w:rsid w:val="00AE4E7D"/>
    <w:rsid w:val="00AE6C40"/>
    <w:rsid w:val="00AF0467"/>
    <w:rsid w:val="00AF2A73"/>
    <w:rsid w:val="00AF63FB"/>
    <w:rsid w:val="00B001AA"/>
    <w:rsid w:val="00B008A3"/>
    <w:rsid w:val="00B01E2D"/>
    <w:rsid w:val="00B03CE6"/>
    <w:rsid w:val="00B07ED3"/>
    <w:rsid w:val="00B14A88"/>
    <w:rsid w:val="00B14BE4"/>
    <w:rsid w:val="00B14F3C"/>
    <w:rsid w:val="00B217EE"/>
    <w:rsid w:val="00B21E36"/>
    <w:rsid w:val="00B241E5"/>
    <w:rsid w:val="00B3405B"/>
    <w:rsid w:val="00B452E1"/>
    <w:rsid w:val="00B46110"/>
    <w:rsid w:val="00B52D1B"/>
    <w:rsid w:val="00B553DC"/>
    <w:rsid w:val="00B560BA"/>
    <w:rsid w:val="00B626B6"/>
    <w:rsid w:val="00B67315"/>
    <w:rsid w:val="00B67CC6"/>
    <w:rsid w:val="00B70AF5"/>
    <w:rsid w:val="00B83943"/>
    <w:rsid w:val="00B87B39"/>
    <w:rsid w:val="00B90665"/>
    <w:rsid w:val="00B948BF"/>
    <w:rsid w:val="00B9641C"/>
    <w:rsid w:val="00BA6143"/>
    <w:rsid w:val="00BB249C"/>
    <w:rsid w:val="00BB39A3"/>
    <w:rsid w:val="00BB445F"/>
    <w:rsid w:val="00BC7581"/>
    <w:rsid w:val="00BD0AE1"/>
    <w:rsid w:val="00BD12F6"/>
    <w:rsid w:val="00BD1321"/>
    <w:rsid w:val="00BD2374"/>
    <w:rsid w:val="00BD428B"/>
    <w:rsid w:val="00BD59DF"/>
    <w:rsid w:val="00BE5661"/>
    <w:rsid w:val="00BE5C40"/>
    <w:rsid w:val="00BE6CE1"/>
    <w:rsid w:val="00BE7E95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CA1"/>
    <w:rsid w:val="00C05E0E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17E9"/>
    <w:rsid w:val="00C377BD"/>
    <w:rsid w:val="00C40480"/>
    <w:rsid w:val="00C40550"/>
    <w:rsid w:val="00C40854"/>
    <w:rsid w:val="00C4510D"/>
    <w:rsid w:val="00C60CA7"/>
    <w:rsid w:val="00C65096"/>
    <w:rsid w:val="00C67AD2"/>
    <w:rsid w:val="00C73E63"/>
    <w:rsid w:val="00C740E5"/>
    <w:rsid w:val="00C77EE4"/>
    <w:rsid w:val="00C807B6"/>
    <w:rsid w:val="00C83AF0"/>
    <w:rsid w:val="00C83E75"/>
    <w:rsid w:val="00C84643"/>
    <w:rsid w:val="00C85D41"/>
    <w:rsid w:val="00C86EBE"/>
    <w:rsid w:val="00C94A65"/>
    <w:rsid w:val="00C973B8"/>
    <w:rsid w:val="00C97BD3"/>
    <w:rsid w:val="00CA0540"/>
    <w:rsid w:val="00CA0F08"/>
    <w:rsid w:val="00CA25DC"/>
    <w:rsid w:val="00CA4239"/>
    <w:rsid w:val="00CA5B16"/>
    <w:rsid w:val="00CA7B57"/>
    <w:rsid w:val="00CB003C"/>
    <w:rsid w:val="00CB0172"/>
    <w:rsid w:val="00CB1AEC"/>
    <w:rsid w:val="00CB460A"/>
    <w:rsid w:val="00CC0038"/>
    <w:rsid w:val="00CC1DC3"/>
    <w:rsid w:val="00CC2FB0"/>
    <w:rsid w:val="00CC3A05"/>
    <w:rsid w:val="00CE1FA7"/>
    <w:rsid w:val="00CE3B95"/>
    <w:rsid w:val="00CE3F07"/>
    <w:rsid w:val="00CE49F1"/>
    <w:rsid w:val="00CE51AF"/>
    <w:rsid w:val="00CE736C"/>
    <w:rsid w:val="00CF1F78"/>
    <w:rsid w:val="00CF211E"/>
    <w:rsid w:val="00CF2521"/>
    <w:rsid w:val="00CF41E2"/>
    <w:rsid w:val="00CF6971"/>
    <w:rsid w:val="00D012D0"/>
    <w:rsid w:val="00D031A5"/>
    <w:rsid w:val="00D07728"/>
    <w:rsid w:val="00D10AD8"/>
    <w:rsid w:val="00D144C3"/>
    <w:rsid w:val="00D156B0"/>
    <w:rsid w:val="00D24CC8"/>
    <w:rsid w:val="00D26AF6"/>
    <w:rsid w:val="00D3014B"/>
    <w:rsid w:val="00D30301"/>
    <w:rsid w:val="00D30465"/>
    <w:rsid w:val="00D309A2"/>
    <w:rsid w:val="00D31BB8"/>
    <w:rsid w:val="00D32ADD"/>
    <w:rsid w:val="00D43097"/>
    <w:rsid w:val="00D6147F"/>
    <w:rsid w:val="00D62EED"/>
    <w:rsid w:val="00D63B4A"/>
    <w:rsid w:val="00D66149"/>
    <w:rsid w:val="00D67A35"/>
    <w:rsid w:val="00D728BA"/>
    <w:rsid w:val="00D730BD"/>
    <w:rsid w:val="00D73398"/>
    <w:rsid w:val="00D74CA4"/>
    <w:rsid w:val="00D767E0"/>
    <w:rsid w:val="00D77F1D"/>
    <w:rsid w:val="00D81404"/>
    <w:rsid w:val="00D82371"/>
    <w:rsid w:val="00D84F85"/>
    <w:rsid w:val="00D84FA7"/>
    <w:rsid w:val="00D872B1"/>
    <w:rsid w:val="00D90DFD"/>
    <w:rsid w:val="00D91BBB"/>
    <w:rsid w:val="00D92858"/>
    <w:rsid w:val="00D93BE6"/>
    <w:rsid w:val="00D96F86"/>
    <w:rsid w:val="00DA039A"/>
    <w:rsid w:val="00DA2A97"/>
    <w:rsid w:val="00DA49FB"/>
    <w:rsid w:val="00DA644A"/>
    <w:rsid w:val="00DA7C3C"/>
    <w:rsid w:val="00DB2E23"/>
    <w:rsid w:val="00DB3E75"/>
    <w:rsid w:val="00DB4243"/>
    <w:rsid w:val="00DB4CFE"/>
    <w:rsid w:val="00DC1AFC"/>
    <w:rsid w:val="00DC457E"/>
    <w:rsid w:val="00DC4F54"/>
    <w:rsid w:val="00DC6A1A"/>
    <w:rsid w:val="00DC7040"/>
    <w:rsid w:val="00DD0DF6"/>
    <w:rsid w:val="00DD254C"/>
    <w:rsid w:val="00DD7D70"/>
    <w:rsid w:val="00DE0948"/>
    <w:rsid w:val="00DE7682"/>
    <w:rsid w:val="00DF0664"/>
    <w:rsid w:val="00E06B55"/>
    <w:rsid w:val="00E103F4"/>
    <w:rsid w:val="00E12035"/>
    <w:rsid w:val="00E13AE8"/>
    <w:rsid w:val="00E16723"/>
    <w:rsid w:val="00E17076"/>
    <w:rsid w:val="00E17930"/>
    <w:rsid w:val="00E214BA"/>
    <w:rsid w:val="00E30E86"/>
    <w:rsid w:val="00E30FAE"/>
    <w:rsid w:val="00E35727"/>
    <w:rsid w:val="00E36465"/>
    <w:rsid w:val="00E36A07"/>
    <w:rsid w:val="00E427FF"/>
    <w:rsid w:val="00E43B1B"/>
    <w:rsid w:val="00E44C3C"/>
    <w:rsid w:val="00E46FEB"/>
    <w:rsid w:val="00E53468"/>
    <w:rsid w:val="00E5476F"/>
    <w:rsid w:val="00E604FD"/>
    <w:rsid w:val="00E61696"/>
    <w:rsid w:val="00E617DE"/>
    <w:rsid w:val="00E61DED"/>
    <w:rsid w:val="00E675BB"/>
    <w:rsid w:val="00E71A92"/>
    <w:rsid w:val="00E76619"/>
    <w:rsid w:val="00E77809"/>
    <w:rsid w:val="00E800AE"/>
    <w:rsid w:val="00E80D2C"/>
    <w:rsid w:val="00E85C63"/>
    <w:rsid w:val="00E87456"/>
    <w:rsid w:val="00E87B40"/>
    <w:rsid w:val="00E93058"/>
    <w:rsid w:val="00E93B3D"/>
    <w:rsid w:val="00EA55C8"/>
    <w:rsid w:val="00EB2CBD"/>
    <w:rsid w:val="00EB57ED"/>
    <w:rsid w:val="00EB7000"/>
    <w:rsid w:val="00EB73E7"/>
    <w:rsid w:val="00EB755A"/>
    <w:rsid w:val="00EC2742"/>
    <w:rsid w:val="00EC2EA2"/>
    <w:rsid w:val="00EC5CD8"/>
    <w:rsid w:val="00EC677D"/>
    <w:rsid w:val="00ED04B2"/>
    <w:rsid w:val="00ED16F4"/>
    <w:rsid w:val="00EE254E"/>
    <w:rsid w:val="00EE54EC"/>
    <w:rsid w:val="00EE5A68"/>
    <w:rsid w:val="00EE6665"/>
    <w:rsid w:val="00EF0492"/>
    <w:rsid w:val="00EF246E"/>
    <w:rsid w:val="00EF25DB"/>
    <w:rsid w:val="00EF4DBF"/>
    <w:rsid w:val="00EF6B35"/>
    <w:rsid w:val="00EF7B36"/>
    <w:rsid w:val="00F0035D"/>
    <w:rsid w:val="00F05E52"/>
    <w:rsid w:val="00F10738"/>
    <w:rsid w:val="00F11E0D"/>
    <w:rsid w:val="00F12236"/>
    <w:rsid w:val="00F12AC2"/>
    <w:rsid w:val="00F21C37"/>
    <w:rsid w:val="00F26E0B"/>
    <w:rsid w:val="00F26F24"/>
    <w:rsid w:val="00F2729E"/>
    <w:rsid w:val="00F31053"/>
    <w:rsid w:val="00F316AA"/>
    <w:rsid w:val="00F35EF3"/>
    <w:rsid w:val="00F374B4"/>
    <w:rsid w:val="00F448C0"/>
    <w:rsid w:val="00F45F0E"/>
    <w:rsid w:val="00F4724F"/>
    <w:rsid w:val="00F4769E"/>
    <w:rsid w:val="00F5075E"/>
    <w:rsid w:val="00F53325"/>
    <w:rsid w:val="00F54BD8"/>
    <w:rsid w:val="00F55DAF"/>
    <w:rsid w:val="00F565EC"/>
    <w:rsid w:val="00F57267"/>
    <w:rsid w:val="00F57B77"/>
    <w:rsid w:val="00F61954"/>
    <w:rsid w:val="00F72A7C"/>
    <w:rsid w:val="00F732AF"/>
    <w:rsid w:val="00F73A5D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21A3"/>
    <w:rsid w:val="00FA285E"/>
    <w:rsid w:val="00FA3473"/>
    <w:rsid w:val="00FA3934"/>
    <w:rsid w:val="00FA4966"/>
    <w:rsid w:val="00FA6466"/>
    <w:rsid w:val="00FA67B2"/>
    <w:rsid w:val="00FA784C"/>
    <w:rsid w:val="00FA7DA9"/>
    <w:rsid w:val="00FB37B6"/>
    <w:rsid w:val="00FB4C88"/>
    <w:rsid w:val="00FD1129"/>
    <w:rsid w:val="00FF0B6C"/>
    <w:rsid w:val="00FF15FD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8937-EADE-484F-8C89-F88AE12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A041-08DF-4793-A49E-92B34618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Notnik</cp:lastModifiedBy>
  <cp:revision>2</cp:revision>
  <cp:lastPrinted>2016-01-18T12:44:00Z</cp:lastPrinted>
  <dcterms:created xsi:type="dcterms:W3CDTF">2018-08-23T19:47:00Z</dcterms:created>
  <dcterms:modified xsi:type="dcterms:W3CDTF">2018-08-23T19:47:00Z</dcterms:modified>
</cp:coreProperties>
</file>